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EA5" w:rsidRDefault="005A4F1E" w:rsidP="00777EA5">
      <w:pPr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18"/>
          <w:szCs w:val="18"/>
          <w:lang w:val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221" type="#_x0000_t75" alt="LOGO_COLEGIO" style="position:absolute;margin-left:401.25pt;margin-top:-9.8pt;width:27.75pt;height:33.6pt;z-index:-251665408;visibility:visible">
            <v:imagedata r:id="rId7" o:title=""/>
          </v:shape>
        </w:pict>
      </w:r>
      <w:r w:rsidR="00777EA5">
        <w:rPr>
          <w:rFonts w:ascii="Arial" w:hAnsi="Arial"/>
          <w:sz w:val="18"/>
          <w:szCs w:val="18"/>
        </w:rPr>
        <w:t>COLEGIO SANTA BERNARDITA</w:t>
      </w:r>
    </w:p>
    <w:p w:rsidR="00777EA5" w:rsidRDefault="00777EA5" w:rsidP="00777EA5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TALCAHUANO</w:t>
      </w:r>
    </w:p>
    <w:p w:rsidR="00777EA5" w:rsidRDefault="00C23B3A" w:rsidP="00777EA5">
      <w:pPr>
        <w:pBdr>
          <w:bottom w:val="single" w:sz="4" w:space="1" w:color="auto"/>
        </w:pBd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ASIGNATURA: CIENCIAS NATURALES</w:t>
      </w:r>
    </w:p>
    <w:p w:rsidR="00777EA5" w:rsidRDefault="00EB1363" w:rsidP="00777EA5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PROFESORA: STEPHANIE ALBORNOZ</w:t>
      </w:r>
    </w:p>
    <w:p w:rsidR="003E6D5E" w:rsidRDefault="005B196F" w:rsidP="00777EA5">
      <w:pPr>
        <w:rPr>
          <w:rFonts w:ascii="Verdana" w:hAnsi="Verdana"/>
          <w:b/>
          <w:sz w:val="22"/>
          <w:szCs w:val="22"/>
        </w:rPr>
      </w:pPr>
      <w:r>
        <w:rPr>
          <w:rFonts w:ascii="Arial" w:hAnsi="Arial"/>
          <w:sz w:val="18"/>
          <w:szCs w:val="18"/>
        </w:rPr>
        <w:t>CURSO</w:t>
      </w:r>
      <w:r w:rsidR="00C23B3A">
        <w:rPr>
          <w:rFonts w:ascii="Arial" w:hAnsi="Arial"/>
          <w:sz w:val="18"/>
          <w:szCs w:val="18"/>
        </w:rPr>
        <w:t>: SEPTIMO</w:t>
      </w:r>
      <w:r w:rsidR="00853B4A">
        <w:rPr>
          <w:rFonts w:ascii="Arial" w:hAnsi="Arial"/>
          <w:sz w:val="18"/>
          <w:szCs w:val="18"/>
        </w:rPr>
        <w:t xml:space="preserve"> 7-B</w:t>
      </w:r>
      <w:bookmarkStart w:id="0" w:name="_GoBack"/>
      <w:bookmarkEnd w:id="0"/>
    </w:p>
    <w:p w:rsidR="003E6D5E" w:rsidRDefault="003E6D5E" w:rsidP="001343D2">
      <w:pPr>
        <w:rPr>
          <w:rFonts w:ascii="Verdana" w:hAnsi="Verdana"/>
          <w:b/>
          <w:sz w:val="22"/>
          <w:szCs w:val="22"/>
        </w:rPr>
      </w:pPr>
    </w:p>
    <w:p w:rsidR="000336C9" w:rsidRDefault="00341AFB" w:rsidP="00F67ABD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APUNTE</w:t>
      </w:r>
    </w:p>
    <w:p w:rsidR="00F67ABD" w:rsidRDefault="00357B33" w:rsidP="00F67ABD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BACTERIAS Y HONGOS</w:t>
      </w:r>
      <w:r w:rsidR="00B3559F">
        <w:rPr>
          <w:rFonts w:ascii="Tahoma" w:hAnsi="Tahoma" w:cs="Tahoma"/>
          <w:b/>
        </w:rPr>
        <w:t>.</w:t>
      </w:r>
    </w:p>
    <w:p w:rsidR="001F49A6" w:rsidRDefault="001F49A6" w:rsidP="00F67ABD">
      <w:pPr>
        <w:jc w:val="center"/>
        <w:rPr>
          <w:rFonts w:ascii="Tahoma" w:hAnsi="Tahoma" w:cs="Tahoma"/>
          <w:b/>
        </w:rPr>
      </w:pPr>
    </w:p>
    <w:p w:rsidR="001F49A6" w:rsidRPr="001F49A6" w:rsidRDefault="003F3E76" w:rsidP="001F49A6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i/>
          <w:sz w:val="22"/>
          <w:szCs w:val="22"/>
          <w:u w:val="single"/>
        </w:rPr>
        <w:t>Estrategia</w:t>
      </w:r>
      <w:r w:rsidR="001F49A6" w:rsidRPr="001F49A6">
        <w:rPr>
          <w:rFonts w:ascii="Tahoma" w:hAnsi="Tahoma" w:cs="Tahoma"/>
          <w:b/>
          <w:i/>
          <w:sz w:val="22"/>
          <w:szCs w:val="22"/>
          <w:u w:val="single"/>
        </w:rPr>
        <w:t xml:space="preserve"> de aprendizaje</w:t>
      </w:r>
    </w:p>
    <w:p w:rsidR="001F49A6" w:rsidRPr="001F49A6" w:rsidRDefault="001F49A6" w:rsidP="001F49A6">
      <w:pPr>
        <w:rPr>
          <w:rFonts w:ascii="Tahoma" w:hAnsi="Tahoma" w:cs="Tahoma"/>
          <w:sz w:val="22"/>
          <w:szCs w:val="22"/>
        </w:rPr>
      </w:pPr>
      <w:r w:rsidRPr="001F49A6">
        <w:rPr>
          <w:rFonts w:ascii="Tahoma" w:hAnsi="Tahoma" w:cs="Tahoma"/>
          <w:color w:val="000000"/>
          <w:sz w:val="22"/>
          <w:szCs w:val="22"/>
        </w:rPr>
        <w:t>Comparar, microorganismos como bacterias y hongos, en relación con: características estructural</w:t>
      </w:r>
      <w:r w:rsidR="000934B9">
        <w:rPr>
          <w:rFonts w:ascii="Tahoma" w:hAnsi="Tahoma" w:cs="Tahoma"/>
          <w:color w:val="000000"/>
          <w:sz w:val="22"/>
          <w:szCs w:val="22"/>
        </w:rPr>
        <w:t xml:space="preserve">es y </w:t>
      </w:r>
      <w:r w:rsidRPr="001F49A6">
        <w:rPr>
          <w:rFonts w:ascii="Tahoma" w:hAnsi="Tahoma" w:cs="Tahoma"/>
          <w:color w:val="000000"/>
          <w:sz w:val="22"/>
          <w:szCs w:val="22"/>
        </w:rPr>
        <w:t xml:space="preserve">características comunes de los seres vivos </w:t>
      </w:r>
    </w:p>
    <w:p w:rsidR="00CC0A8E" w:rsidRDefault="00A704A5" w:rsidP="00B555B6">
      <w:pPr>
        <w:rPr>
          <w:rFonts w:ascii="Tahoma" w:hAnsi="Tahoma" w:cs="Tahoma"/>
          <w:b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10 Llamada rectangular redondeada" o:spid="_x0000_s1241" type="#_x0000_t62" style="position:absolute;margin-left:-55.1pt;margin-top:10.85pt;width:435.35pt;height:108.7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" adj="24369,10542" filled="f" strokecolor="#00b050" strokeweight="2.25pt">
            <v:textbox>
              <w:txbxContent>
                <w:p w:rsidR="000934B9" w:rsidRPr="000934B9" w:rsidRDefault="000934B9" w:rsidP="000934B9">
                  <w:pPr>
                    <w:jc w:val="both"/>
                    <w:rPr>
                      <w:rFonts w:ascii="Tahoma" w:hAnsi="Tahoma" w:cs="Tahoma"/>
                      <w:color w:val="000000"/>
                    </w:rPr>
                  </w:pPr>
                  <w:r w:rsidRPr="000934B9">
                    <w:rPr>
                      <w:rFonts w:ascii="Tahoma" w:hAnsi="Tahoma" w:cs="Tahoma"/>
                      <w:color w:val="000000"/>
                    </w:rPr>
                    <w:t xml:space="preserve"> Hola de nuevo Chicos, espero que se encuentren bien en sus casitas.</w:t>
                  </w:r>
                </w:p>
                <w:p w:rsidR="000934B9" w:rsidRPr="000934B9" w:rsidRDefault="000934B9" w:rsidP="000934B9">
                  <w:pPr>
                    <w:jc w:val="both"/>
                    <w:rPr>
                      <w:color w:val="000000"/>
                    </w:rPr>
                  </w:pPr>
                  <w:r w:rsidRPr="000934B9">
                    <w:rPr>
                      <w:rFonts w:ascii="Tahoma" w:hAnsi="Tahoma" w:cs="Tahoma"/>
                      <w:color w:val="000000"/>
                    </w:rPr>
                    <w:t xml:space="preserve">Con </w:t>
                  </w:r>
                  <w:r>
                    <w:rPr>
                      <w:rFonts w:ascii="Tahoma" w:hAnsi="Tahoma" w:cs="Tahoma"/>
                      <w:color w:val="000000"/>
                    </w:rPr>
                    <w:t>este apunte</w:t>
                  </w:r>
                  <w:r w:rsidRPr="000934B9">
                    <w:rPr>
                      <w:rFonts w:ascii="Tahoma" w:hAnsi="Tahoma" w:cs="Tahoma"/>
                      <w:color w:val="000000"/>
                    </w:rPr>
                    <w:t xml:space="preserve">, </w:t>
                  </w:r>
                  <w:r>
                    <w:rPr>
                      <w:rFonts w:ascii="Tahoma" w:hAnsi="Tahoma" w:cs="Tahoma"/>
                      <w:color w:val="000000"/>
                    </w:rPr>
                    <w:t>podrás contestar las actividades</w:t>
                  </w:r>
                  <w:r w:rsidRPr="000934B9">
                    <w:rPr>
                      <w:rFonts w:ascii="Tahoma" w:hAnsi="Tahoma" w:cs="Tahoma"/>
                      <w:color w:val="000000"/>
                    </w:rPr>
                    <w:t>.</w:t>
                  </w:r>
                </w:p>
                <w:p w:rsidR="000934B9" w:rsidRPr="000934B9" w:rsidRDefault="000934B9" w:rsidP="000934B9">
                  <w:pPr>
                    <w:jc w:val="both"/>
                    <w:rPr>
                      <w:rFonts w:ascii="Tahoma" w:hAnsi="Tahoma" w:cs="Tahoma"/>
                      <w:color w:val="000000"/>
                    </w:rPr>
                  </w:pPr>
                  <w:r w:rsidRPr="000934B9">
                    <w:rPr>
                      <w:rFonts w:ascii="Tahoma" w:hAnsi="Tahoma" w:cs="Tahoma"/>
                      <w:color w:val="000000"/>
                    </w:rPr>
                    <w:t xml:space="preserve">La idea es que trates de hacerlo sola(o). </w:t>
                  </w:r>
                </w:p>
                <w:p w:rsidR="000934B9" w:rsidRPr="000934B9" w:rsidRDefault="000934B9" w:rsidP="000934B9">
                  <w:pPr>
                    <w:jc w:val="both"/>
                    <w:rPr>
                      <w:rFonts w:ascii="Tahoma" w:hAnsi="Tahoma" w:cs="Tahoma"/>
                      <w:color w:val="000000"/>
                    </w:rPr>
                  </w:pPr>
                  <w:r w:rsidRPr="000934B9">
                    <w:rPr>
                      <w:rFonts w:ascii="Tahoma" w:hAnsi="Tahoma" w:cs="Tahoma"/>
                      <w:color w:val="000000"/>
                    </w:rPr>
                    <w:t>Si no la puedes completar</w:t>
                  </w:r>
                  <w:r>
                    <w:rPr>
                      <w:rFonts w:ascii="Tahoma" w:hAnsi="Tahoma" w:cs="Tahoma"/>
                      <w:color w:val="000000"/>
                    </w:rPr>
                    <w:t xml:space="preserve">, nos comunicaremos por </w:t>
                  </w:r>
                  <w:proofErr w:type="spellStart"/>
                  <w:r>
                    <w:rPr>
                      <w:rFonts w:ascii="Tahoma" w:hAnsi="Tahoma" w:cs="Tahoma"/>
                      <w:color w:val="000000"/>
                    </w:rPr>
                    <w:t>via</w:t>
                  </w:r>
                  <w:proofErr w:type="spellEnd"/>
                  <w:r>
                    <w:rPr>
                      <w:rFonts w:ascii="Tahoma" w:hAnsi="Tahoma" w:cs="Tahoma"/>
                      <w:color w:val="000000"/>
                    </w:rPr>
                    <w:t xml:space="preserve"> correo stephalbornoz@gmail.com</w:t>
                  </w:r>
                </w:p>
                <w:p w:rsidR="000934B9" w:rsidRPr="000934B9" w:rsidRDefault="000934B9" w:rsidP="000934B9">
                  <w:pPr>
                    <w:jc w:val="center"/>
                    <w:rPr>
                      <w:rFonts w:ascii="Tahoma" w:hAnsi="Tahoma" w:cs="Tahoma"/>
                      <w:color w:val="000000"/>
                    </w:rPr>
                  </w:pPr>
                  <w:r w:rsidRPr="000934B9">
                    <w:rPr>
                      <w:rFonts w:ascii="Tahoma" w:hAnsi="Tahoma" w:cs="Tahoma"/>
                      <w:color w:val="000000"/>
                    </w:rPr>
                    <w:t xml:space="preserve">¡Animo! Que ya nos volveremos a ver. </w:t>
                  </w:r>
                </w:p>
                <w:p w:rsidR="000934B9" w:rsidRPr="000934B9" w:rsidRDefault="000934B9" w:rsidP="000934B9">
                  <w:pPr>
                    <w:jc w:val="center"/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42" type="#_x0000_t75" style="position:absolute;margin-left:424.85pt;margin-top:.25pt;width:103.2pt;height:129.95pt;z-index:251664384;visibility:visible">
            <v:imagedata r:id="rId8" o:title="" croptop="19152f" cropbottom="29708f" cropleft="30076f" cropright="27663f"/>
          </v:shape>
        </w:pict>
      </w:r>
    </w:p>
    <w:p w:rsidR="000934B9" w:rsidRDefault="000934B9" w:rsidP="00B555B6">
      <w:pPr>
        <w:rPr>
          <w:rFonts w:ascii="Tahoma" w:hAnsi="Tahoma" w:cs="Tahoma"/>
          <w:b/>
        </w:rPr>
      </w:pPr>
    </w:p>
    <w:p w:rsidR="000934B9" w:rsidRDefault="000934B9" w:rsidP="00B555B6">
      <w:pPr>
        <w:rPr>
          <w:rFonts w:ascii="Tahoma" w:hAnsi="Tahoma" w:cs="Tahoma"/>
          <w:b/>
        </w:rPr>
      </w:pPr>
    </w:p>
    <w:p w:rsidR="000934B9" w:rsidRDefault="000934B9" w:rsidP="00B555B6">
      <w:pPr>
        <w:rPr>
          <w:rFonts w:ascii="Tahoma" w:hAnsi="Tahoma" w:cs="Tahoma"/>
          <w:b/>
        </w:rPr>
      </w:pPr>
    </w:p>
    <w:p w:rsidR="000934B9" w:rsidRDefault="000934B9" w:rsidP="00B555B6">
      <w:pPr>
        <w:rPr>
          <w:rFonts w:ascii="Tahoma" w:hAnsi="Tahoma" w:cs="Tahoma"/>
          <w:b/>
        </w:rPr>
      </w:pPr>
    </w:p>
    <w:p w:rsidR="000934B9" w:rsidRDefault="000934B9" w:rsidP="00B555B6">
      <w:pPr>
        <w:rPr>
          <w:rFonts w:ascii="Tahoma" w:hAnsi="Tahoma" w:cs="Tahoma"/>
          <w:b/>
        </w:rPr>
      </w:pPr>
    </w:p>
    <w:p w:rsidR="000934B9" w:rsidRDefault="000934B9" w:rsidP="00B555B6">
      <w:pPr>
        <w:rPr>
          <w:rFonts w:ascii="Tahoma" w:hAnsi="Tahoma" w:cs="Tahoma"/>
          <w:b/>
        </w:rPr>
      </w:pPr>
    </w:p>
    <w:p w:rsidR="000934B9" w:rsidRDefault="000934B9" w:rsidP="00B555B6">
      <w:pPr>
        <w:rPr>
          <w:rFonts w:ascii="Tahoma" w:hAnsi="Tahoma" w:cs="Tahoma"/>
          <w:b/>
        </w:rPr>
      </w:pPr>
    </w:p>
    <w:p w:rsidR="000934B9" w:rsidRDefault="000934B9" w:rsidP="00B555B6">
      <w:pPr>
        <w:rPr>
          <w:rFonts w:ascii="Tahoma" w:hAnsi="Tahoma" w:cs="Tahoma"/>
          <w:b/>
        </w:rPr>
      </w:pPr>
    </w:p>
    <w:p w:rsidR="00DA50EC" w:rsidRPr="00DA50EC" w:rsidRDefault="00DA50EC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DA50EC">
        <w:rPr>
          <w:rFonts w:ascii="Tahoma" w:hAnsi="Tahoma" w:cs="Tahoma"/>
          <w:sz w:val="22"/>
          <w:szCs w:val="22"/>
          <w:lang w:eastAsia="en-US"/>
        </w:rPr>
        <w:t>Hace billones de años, la Tierra tenía condiciones muy extremas: altas temperaturas, falta de oxígeno y exceso de dióxido de carbono y metano. En esta atmósfera, surgieron los primeros microorganismos, algunos de ellos comenzaron a producir y liberar oxígeno, cambiando radicalmente las condiciones del planeta.</w:t>
      </w:r>
    </w:p>
    <w:p w:rsidR="00DA50EC" w:rsidRPr="00DA50EC" w:rsidRDefault="00A704A5" w:rsidP="00DA50EC">
      <w:pPr>
        <w:rPr>
          <w:rFonts w:ascii="Tahoma" w:hAnsi="Tahoma" w:cs="Tahoma"/>
          <w:b/>
          <w:sz w:val="22"/>
          <w:szCs w:val="22"/>
        </w:rPr>
      </w:pPr>
      <w:r>
        <w:rPr>
          <w:noProof/>
        </w:rPr>
        <w:pict>
          <v:shape id="_x0000_s1222" type="#_x0000_t75" style="position:absolute;margin-left:363.35pt;margin-top:342.5pt;width:148.5pt;height:74.25pt;z-index:251652096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DA50EC" w:rsidRDefault="00DA50EC" w:rsidP="00DA50EC">
      <w:pPr>
        <w:rPr>
          <w:rFonts w:ascii="Tahoma" w:hAnsi="Tahoma" w:cs="Tahoma"/>
          <w:b/>
          <w:sz w:val="22"/>
          <w:szCs w:val="22"/>
        </w:rPr>
      </w:pPr>
      <w:r w:rsidRPr="00DA50EC">
        <w:rPr>
          <w:rFonts w:ascii="Tahoma" w:hAnsi="Tahoma" w:cs="Tahoma"/>
          <w:b/>
          <w:sz w:val="22"/>
          <w:szCs w:val="22"/>
        </w:rPr>
        <w:t>Ejemplos de microorganismos</w:t>
      </w:r>
    </w:p>
    <w:p w:rsidR="00574B0B" w:rsidRPr="00DA50EC" w:rsidRDefault="00574B0B" w:rsidP="00DA50EC">
      <w:pPr>
        <w:rPr>
          <w:rFonts w:ascii="Tahoma" w:hAnsi="Tahoma" w:cs="Tahoma"/>
          <w:b/>
          <w:sz w:val="22"/>
          <w:szCs w:val="22"/>
        </w:rPr>
      </w:pPr>
    </w:p>
    <w:p w:rsidR="00DA50EC" w:rsidRPr="00574B0B" w:rsidRDefault="00DA50EC" w:rsidP="00574B0B">
      <w:pPr>
        <w:autoSpaceDE w:val="0"/>
        <w:autoSpaceDN w:val="0"/>
        <w:adjustRightInd w:val="0"/>
        <w:rPr>
          <w:rFonts w:ascii="Tahoma" w:hAnsi="Tahoma" w:cs="Tahoma"/>
          <w:color w:val="C00000"/>
          <w:sz w:val="22"/>
          <w:szCs w:val="22"/>
          <w:lang w:eastAsia="en-US"/>
        </w:rPr>
      </w:pPr>
      <w:r w:rsidRPr="00DA50EC">
        <w:rPr>
          <w:rFonts w:ascii="Tahoma" w:hAnsi="Tahoma" w:cs="Tahoma"/>
          <w:color w:val="C00000"/>
          <w:sz w:val="22"/>
          <w:szCs w:val="22"/>
          <w:lang w:eastAsia="en-US"/>
        </w:rPr>
        <w:t>Bacterias</w:t>
      </w:r>
      <w:r>
        <w:rPr>
          <w:rFonts w:ascii="Tahoma" w:hAnsi="Tahoma" w:cs="Tahoma"/>
          <w:color w:val="C00000"/>
          <w:sz w:val="22"/>
          <w:szCs w:val="22"/>
          <w:lang w:eastAsia="en-US"/>
        </w:rPr>
        <w:t xml:space="preserve"> </w:t>
      </w:r>
      <w:r w:rsidRPr="00DA50EC">
        <w:rPr>
          <w:rFonts w:ascii="Tahoma" w:hAnsi="Tahoma" w:cs="Tahoma"/>
          <w:sz w:val="22"/>
          <w:szCs w:val="22"/>
          <w:lang w:eastAsia="en-US"/>
        </w:rPr>
        <w:t>Son procariontes y unicelulares. Habitan</w:t>
      </w:r>
      <w:r>
        <w:rPr>
          <w:rFonts w:ascii="Tahoma" w:hAnsi="Tahoma" w:cs="Tahoma"/>
          <w:color w:val="C00000"/>
          <w:sz w:val="22"/>
          <w:szCs w:val="22"/>
          <w:lang w:eastAsia="en-US"/>
        </w:rPr>
        <w:t xml:space="preserve"> </w:t>
      </w:r>
      <w:r w:rsidRPr="00DA50EC">
        <w:rPr>
          <w:rFonts w:ascii="Tahoma" w:hAnsi="Tahoma" w:cs="Tahoma"/>
          <w:sz w:val="22"/>
          <w:szCs w:val="22"/>
          <w:lang w:eastAsia="en-US"/>
        </w:rPr>
        <w:t>en diversos ambientes, como el suelo, el</w:t>
      </w:r>
      <w:r w:rsidR="00574B0B">
        <w:rPr>
          <w:rFonts w:ascii="Tahoma" w:hAnsi="Tahoma" w:cs="Tahoma"/>
          <w:color w:val="C00000"/>
          <w:sz w:val="22"/>
          <w:szCs w:val="22"/>
          <w:lang w:eastAsia="en-US"/>
        </w:rPr>
        <w:t xml:space="preserve"> </w:t>
      </w:r>
      <w:r w:rsidRPr="00DA50EC">
        <w:rPr>
          <w:rFonts w:ascii="Tahoma" w:hAnsi="Tahoma" w:cs="Tahoma"/>
          <w:sz w:val="22"/>
          <w:szCs w:val="22"/>
          <w:lang w:eastAsia="en-US"/>
        </w:rPr>
        <w:t>agua e incluso en nuestro cuerpo.</w:t>
      </w:r>
    </w:p>
    <w:p w:rsidR="00574B0B" w:rsidRDefault="00574B0B" w:rsidP="00DA50EC">
      <w:pPr>
        <w:rPr>
          <w:rFonts w:ascii="Tahoma" w:hAnsi="Tahoma" w:cs="Tahoma"/>
          <w:sz w:val="22"/>
          <w:szCs w:val="22"/>
          <w:lang w:eastAsia="en-US"/>
        </w:rPr>
      </w:pPr>
    </w:p>
    <w:p w:rsidR="00A704A5" w:rsidRDefault="00A704A5" w:rsidP="00DA50EC">
      <w:pPr>
        <w:rPr>
          <w:rFonts w:ascii="Tahoma" w:hAnsi="Tahoma" w:cs="Tahoma"/>
          <w:sz w:val="22"/>
          <w:szCs w:val="22"/>
          <w:lang w:eastAsia="en-US"/>
        </w:rPr>
      </w:pPr>
    </w:p>
    <w:p w:rsidR="003C06F9" w:rsidRPr="00DA50EC" w:rsidRDefault="00A704A5" w:rsidP="00DA50EC">
      <w:pPr>
        <w:rPr>
          <w:rFonts w:ascii="Tahoma" w:hAnsi="Tahoma" w:cs="Tahoma"/>
          <w:sz w:val="22"/>
          <w:szCs w:val="22"/>
          <w:lang w:eastAsia="en-US"/>
        </w:rPr>
      </w:pPr>
      <w:r>
        <w:rPr>
          <w:noProof/>
        </w:rPr>
        <w:pict>
          <v:shape id="_x0000_s1223" type="#_x0000_t75" style="position:absolute;margin-left:382.8pt;margin-top:423.65pt;width:126pt;height:83.6pt;z-index:251653120;mso-position-horizontal-relative:margin;mso-position-vertical-relative:margin">
            <v:imagedata r:id="rId10" o:title=""/>
            <w10:wrap type="square" anchorx="margin" anchory="margin"/>
          </v:shape>
        </w:pict>
      </w:r>
    </w:p>
    <w:p w:rsidR="00DA50EC" w:rsidRPr="00DA50EC" w:rsidRDefault="00DA50EC" w:rsidP="00DA50EC">
      <w:pPr>
        <w:autoSpaceDE w:val="0"/>
        <w:autoSpaceDN w:val="0"/>
        <w:adjustRightInd w:val="0"/>
        <w:rPr>
          <w:rFonts w:ascii="Tahoma" w:hAnsi="Tahoma" w:cs="Tahoma"/>
          <w:color w:val="C00000"/>
          <w:sz w:val="22"/>
          <w:szCs w:val="22"/>
          <w:lang w:eastAsia="en-US"/>
        </w:rPr>
      </w:pPr>
      <w:r w:rsidRPr="00DA50EC">
        <w:rPr>
          <w:rFonts w:ascii="Tahoma" w:hAnsi="Tahoma" w:cs="Tahoma"/>
          <w:color w:val="C00000"/>
          <w:sz w:val="22"/>
          <w:szCs w:val="22"/>
          <w:lang w:eastAsia="en-US"/>
        </w:rPr>
        <w:t>Hongos</w:t>
      </w:r>
    </w:p>
    <w:p w:rsidR="00DA50EC" w:rsidRPr="00DA50EC" w:rsidRDefault="00DA50EC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DA50EC">
        <w:rPr>
          <w:rFonts w:ascii="Tahoma" w:hAnsi="Tahoma" w:cs="Tahoma"/>
          <w:sz w:val="22"/>
          <w:szCs w:val="22"/>
          <w:lang w:eastAsia="en-US"/>
        </w:rPr>
        <w:t>Son eucariontes,</w:t>
      </w:r>
      <w:r>
        <w:rPr>
          <w:rFonts w:ascii="Tahoma" w:hAnsi="Tahoma" w:cs="Tahoma"/>
          <w:sz w:val="22"/>
          <w:szCs w:val="22"/>
          <w:lang w:eastAsia="en-US"/>
        </w:rPr>
        <w:t xml:space="preserve"> unicelulares o pluricelulares. </w:t>
      </w:r>
      <w:r w:rsidRPr="00DA50EC">
        <w:rPr>
          <w:rFonts w:ascii="Tahoma" w:hAnsi="Tahoma" w:cs="Tahoma"/>
          <w:sz w:val="22"/>
          <w:szCs w:val="22"/>
          <w:lang w:eastAsia="en-US"/>
        </w:rPr>
        <w:t>Se encuentran ampliamente distribuidos en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DA50EC">
        <w:rPr>
          <w:rFonts w:ascii="Tahoma" w:hAnsi="Tahoma" w:cs="Tahoma"/>
          <w:sz w:val="22"/>
          <w:szCs w:val="22"/>
          <w:lang w:eastAsia="en-US"/>
        </w:rPr>
        <w:t>la naturaleza, por ejemplo, sobre rocas, en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DA50EC">
        <w:rPr>
          <w:rFonts w:ascii="Tahoma" w:hAnsi="Tahoma" w:cs="Tahoma"/>
          <w:sz w:val="22"/>
          <w:szCs w:val="22"/>
          <w:lang w:eastAsia="en-US"/>
        </w:rPr>
        <w:t>árboles y en el agua.</w:t>
      </w:r>
    </w:p>
    <w:p w:rsidR="00A704A5" w:rsidRDefault="00A704A5" w:rsidP="00DA50EC">
      <w:pPr>
        <w:rPr>
          <w:rFonts w:ascii="Tahoma" w:hAnsi="Tahoma" w:cs="Tahoma"/>
          <w:sz w:val="22"/>
          <w:szCs w:val="22"/>
          <w:lang w:eastAsia="en-US"/>
        </w:rPr>
      </w:pPr>
      <w:r>
        <w:rPr>
          <w:noProof/>
        </w:rPr>
        <w:pict>
          <v:shape id="_x0000_s1224" type="#_x0000_t75" style="position:absolute;margin-left:359.2pt;margin-top:515.75pt;width:160.5pt;height:80.25pt;z-index:251654144;mso-position-horizontal-relative:margin;mso-position-vertical-relative:margin">
            <v:imagedata r:id="rId11" o:title=""/>
            <w10:wrap type="square" anchorx="margin" anchory="margin"/>
          </v:shape>
        </w:pict>
      </w:r>
    </w:p>
    <w:p w:rsidR="00A704A5" w:rsidRDefault="00A704A5" w:rsidP="00DA50EC">
      <w:pPr>
        <w:rPr>
          <w:rFonts w:ascii="Tahoma" w:hAnsi="Tahoma" w:cs="Tahoma"/>
          <w:sz w:val="22"/>
          <w:szCs w:val="22"/>
          <w:lang w:eastAsia="en-US"/>
        </w:rPr>
      </w:pPr>
    </w:p>
    <w:p w:rsidR="00574B0B" w:rsidRPr="00DA50EC" w:rsidRDefault="00574B0B" w:rsidP="00DA50EC">
      <w:pPr>
        <w:rPr>
          <w:rFonts w:ascii="Tahoma" w:hAnsi="Tahoma" w:cs="Tahoma"/>
          <w:sz w:val="22"/>
          <w:szCs w:val="22"/>
          <w:lang w:eastAsia="en-US"/>
        </w:rPr>
      </w:pPr>
    </w:p>
    <w:p w:rsidR="00DA50EC" w:rsidRPr="00DA50EC" w:rsidRDefault="00DA50EC" w:rsidP="00DA50EC">
      <w:pPr>
        <w:autoSpaceDE w:val="0"/>
        <w:autoSpaceDN w:val="0"/>
        <w:adjustRightInd w:val="0"/>
        <w:rPr>
          <w:rFonts w:ascii="Tahoma" w:hAnsi="Tahoma" w:cs="Tahoma"/>
          <w:color w:val="C00000"/>
          <w:sz w:val="22"/>
          <w:szCs w:val="22"/>
          <w:lang w:eastAsia="en-US"/>
        </w:rPr>
      </w:pPr>
      <w:r w:rsidRPr="00DA50EC">
        <w:rPr>
          <w:rFonts w:ascii="Tahoma" w:hAnsi="Tahoma" w:cs="Tahoma"/>
          <w:color w:val="C00000"/>
          <w:sz w:val="22"/>
          <w:szCs w:val="22"/>
          <w:lang w:eastAsia="en-US"/>
        </w:rPr>
        <w:t>Protozoos</w:t>
      </w:r>
    </w:p>
    <w:p w:rsidR="00DA50EC" w:rsidRPr="00DA50EC" w:rsidRDefault="00DA50EC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>
        <w:rPr>
          <w:rFonts w:ascii="Tahoma" w:hAnsi="Tahoma" w:cs="Tahoma"/>
          <w:sz w:val="22"/>
          <w:szCs w:val="22"/>
          <w:lang w:eastAsia="en-US"/>
        </w:rPr>
        <w:t xml:space="preserve">Son eucariontes y unicelulares. </w:t>
      </w:r>
      <w:r w:rsidRPr="00DA50EC">
        <w:rPr>
          <w:rFonts w:ascii="Tahoma" w:hAnsi="Tahoma" w:cs="Tahoma"/>
          <w:sz w:val="22"/>
          <w:szCs w:val="22"/>
          <w:lang w:eastAsia="en-US"/>
        </w:rPr>
        <w:t>Algunos habitan en el suelo, el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DA50EC">
        <w:rPr>
          <w:rFonts w:ascii="Tahoma" w:hAnsi="Tahoma" w:cs="Tahoma"/>
          <w:sz w:val="22"/>
          <w:szCs w:val="22"/>
          <w:lang w:eastAsia="en-US"/>
        </w:rPr>
        <w:t>agua dulce y el mar; otros son</w:t>
      </w:r>
    </w:p>
    <w:p w:rsidR="00DA50EC" w:rsidRDefault="00DA50EC" w:rsidP="00DA50EC">
      <w:pPr>
        <w:rPr>
          <w:rFonts w:ascii="Tahoma" w:hAnsi="Tahoma" w:cs="Tahoma"/>
          <w:sz w:val="22"/>
          <w:szCs w:val="22"/>
          <w:lang w:val="en-US" w:eastAsia="en-US"/>
        </w:rPr>
      </w:pPr>
      <w:proofErr w:type="gramStart"/>
      <w:r w:rsidRPr="00DA50EC">
        <w:rPr>
          <w:rFonts w:ascii="Tahoma" w:hAnsi="Tahoma" w:cs="Tahoma"/>
          <w:sz w:val="22"/>
          <w:szCs w:val="22"/>
          <w:lang w:val="en-US" w:eastAsia="en-US"/>
        </w:rPr>
        <w:t>parásitos</w:t>
      </w:r>
      <w:proofErr w:type="gramEnd"/>
      <w:r w:rsidRPr="00DA50EC">
        <w:rPr>
          <w:rFonts w:ascii="Tahoma" w:hAnsi="Tahoma" w:cs="Tahoma"/>
          <w:sz w:val="22"/>
          <w:szCs w:val="22"/>
          <w:lang w:val="en-US" w:eastAsia="en-US"/>
        </w:rPr>
        <w:t>.</w:t>
      </w:r>
    </w:p>
    <w:p w:rsidR="00FF500C" w:rsidRDefault="00A704A5" w:rsidP="00DA50EC">
      <w:pPr>
        <w:rPr>
          <w:rFonts w:ascii="Tahoma" w:hAnsi="Tahoma" w:cs="Tahoma"/>
          <w:sz w:val="22"/>
          <w:szCs w:val="22"/>
          <w:lang w:val="en-US" w:eastAsia="en-US"/>
        </w:rPr>
      </w:pPr>
      <w:r>
        <w:rPr>
          <w:noProof/>
        </w:rPr>
        <w:pict>
          <v:shape id="_x0000_s1225" type="#_x0000_t75" style="position:absolute;margin-left:376.8pt;margin-top:614.5pt;width:134.25pt;height:103.5pt;z-index:251655168;mso-position-horizontal-relative:margin;mso-position-vertical-relative:margin">
            <v:imagedata r:id="rId12" o:title=""/>
            <w10:wrap type="square" anchorx="margin" anchory="margin"/>
          </v:shape>
        </w:pict>
      </w:r>
    </w:p>
    <w:p w:rsidR="003C06F9" w:rsidRPr="00DA50EC" w:rsidRDefault="003C06F9" w:rsidP="00DA50EC">
      <w:pPr>
        <w:rPr>
          <w:rFonts w:ascii="Tahoma" w:hAnsi="Tahoma" w:cs="Tahoma"/>
          <w:sz w:val="22"/>
          <w:szCs w:val="22"/>
          <w:lang w:val="en-US" w:eastAsia="en-US"/>
        </w:rPr>
      </w:pPr>
    </w:p>
    <w:p w:rsidR="00DA50EC" w:rsidRPr="00DA50EC" w:rsidRDefault="00DA50EC" w:rsidP="00DA50EC">
      <w:pPr>
        <w:rPr>
          <w:rFonts w:ascii="Tahoma" w:hAnsi="Tahoma" w:cs="Tahoma"/>
          <w:sz w:val="22"/>
          <w:szCs w:val="22"/>
          <w:lang w:val="en-US" w:eastAsia="en-US"/>
        </w:rPr>
      </w:pPr>
    </w:p>
    <w:p w:rsidR="00DA50EC" w:rsidRPr="00DA50EC" w:rsidRDefault="00DA50EC" w:rsidP="00DA50EC">
      <w:pPr>
        <w:autoSpaceDE w:val="0"/>
        <w:autoSpaceDN w:val="0"/>
        <w:adjustRightInd w:val="0"/>
        <w:rPr>
          <w:rFonts w:ascii="Tahoma" w:hAnsi="Tahoma" w:cs="Tahoma"/>
          <w:color w:val="C00000"/>
          <w:sz w:val="22"/>
          <w:szCs w:val="22"/>
          <w:lang w:eastAsia="en-US"/>
        </w:rPr>
      </w:pPr>
      <w:r w:rsidRPr="00DA50EC">
        <w:rPr>
          <w:rFonts w:ascii="Tahoma" w:hAnsi="Tahoma" w:cs="Tahoma"/>
          <w:color w:val="C00000"/>
          <w:sz w:val="22"/>
          <w:szCs w:val="22"/>
          <w:lang w:eastAsia="en-US"/>
        </w:rPr>
        <w:t>Microalgas</w:t>
      </w:r>
    </w:p>
    <w:p w:rsidR="00DA50EC" w:rsidRDefault="00DA50EC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>
        <w:rPr>
          <w:rFonts w:ascii="Tahoma" w:hAnsi="Tahoma" w:cs="Tahoma"/>
          <w:sz w:val="22"/>
          <w:szCs w:val="22"/>
          <w:lang w:eastAsia="en-US"/>
        </w:rPr>
        <w:t xml:space="preserve">Son eucariontes, unicelulares </w:t>
      </w:r>
      <w:r w:rsidRPr="00DA50EC">
        <w:rPr>
          <w:rFonts w:ascii="Tahoma" w:hAnsi="Tahoma" w:cs="Tahoma"/>
          <w:sz w:val="22"/>
          <w:szCs w:val="22"/>
          <w:lang w:eastAsia="en-US"/>
        </w:rPr>
        <w:t>o pluricelulares. Habitan,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DA50EC">
        <w:rPr>
          <w:rFonts w:ascii="Tahoma" w:hAnsi="Tahoma" w:cs="Tahoma"/>
          <w:sz w:val="22"/>
          <w:szCs w:val="22"/>
          <w:lang w:eastAsia="en-US"/>
        </w:rPr>
        <w:t>principalmente, ambientes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DA50EC">
        <w:rPr>
          <w:rFonts w:ascii="Tahoma" w:hAnsi="Tahoma" w:cs="Tahoma"/>
          <w:sz w:val="22"/>
          <w:szCs w:val="22"/>
          <w:lang w:eastAsia="en-US"/>
        </w:rPr>
        <w:t>acuáticos, dulces o marinos</w:t>
      </w:r>
    </w:p>
    <w:p w:rsidR="00AD6F8A" w:rsidRDefault="00AD6F8A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3C06F9" w:rsidRDefault="003C06F9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3C06F9" w:rsidRDefault="003C06F9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3C06F9" w:rsidRDefault="003C06F9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3C06F9" w:rsidRDefault="003C06F9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6D42AC" w:rsidRDefault="006D42AC" w:rsidP="00DA50EC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  <w:lang w:eastAsia="en-US"/>
        </w:rPr>
      </w:pPr>
      <w:r>
        <w:rPr>
          <w:rFonts w:ascii="Tahoma" w:hAnsi="Tahoma" w:cs="Tahoma"/>
          <w:b/>
          <w:sz w:val="22"/>
          <w:szCs w:val="22"/>
          <w:lang w:eastAsia="en-US"/>
        </w:rPr>
        <w:t>TAMAÑO DE LOS MICROORGANISMOS</w:t>
      </w:r>
    </w:p>
    <w:p w:rsidR="006D42AC" w:rsidRPr="006D42AC" w:rsidRDefault="00A704A5" w:rsidP="00DA50EC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  <w:lang w:eastAsia="en-US"/>
        </w:rPr>
      </w:pPr>
      <w:r>
        <w:rPr>
          <w:rFonts w:ascii="Tahoma" w:hAnsi="Tahoma" w:cs="Tahoma"/>
          <w:noProof/>
          <w:sz w:val="22"/>
          <w:szCs w:val="22"/>
          <w:lang w:val="en-US" w:eastAsia="en-US"/>
        </w:rPr>
        <w:pict>
          <v:shape id="_x0000_s1240" type="#_x0000_t75" style="position:absolute;margin-left:349.7pt;margin-top:29.25pt;width:174pt;height:81pt;z-index:251662336;mso-position-horizontal-relative:margin;mso-position-vertical-relative:margin">
            <v:imagedata r:id="rId13" o:title=""/>
            <w10:wrap type="square" anchorx="margin" anchory="margin"/>
          </v:shape>
        </w:pict>
      </w:r>
      <w:r>
        <w:rPr>
          <w:noProof/>
        </w:rPr>
        <w:pict>
          <v:shape id="_x0000_s1231" type="#_x0000_t75" style="position:absolute;margin-left:-24.55pt;margin-top:34.15pt;width:375pt;height:194.25pt;z-index:251657216;mso-position-horizontal-relative:margin;mso-position-vertical-relative:margin">
            <v:imagedata r:id="rId14" o:title=""/>
            <w10:wrap type="square" anchorx="margin" anchory="margin"/>
          </v:shape>
        </w:pict>
      </w:r>
    </w:p>
    <w:p w:rsidR="006D42AC" w:rsidRDefault="006D42AC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6D42AC" w:rsidRDefault="006D42AC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6D42AC" w:rsidRDefault="006D42AC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6D42AC" w:rsidRDefault="006D42AC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6D42AC" w:rsidRDefault="006D42AC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A704A5" w:rsidRDefault="00A704A5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A704A5" w:rsidRDefault="00A704A5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6D42AC" w:rsidRDefault="00AD6F8A" w:rsidP="00DA50EC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>
        <w:rPr>
          <w:noProof/>
        </w:rPr>
        <w:pict>
          <v:shape id="_x0000_s1226" type="#_x0000_t75" style="position:absolute;margin-left:366.05pt;margin-top:235.35pt;width:117.7pt;height:94.7pt;z-index:251656192;mso-position-horizontal-relative:margin;mso-position-vertical-relative:margin">
            <v:imagedata r:id="rId15" o:title=""/>
            <w10:wrap type="square" anchorx="margin" anchory="margin"/>
          </v:shape>
        </w:pict>
      </w:r>
    </w:p>
    <w:p w:rsidR="009C44C0" w:rsidRPr="003C06F9" w:rsidRDefault="009C44C0" w:rsidP="00DA50EC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  <w:lang w:eastAsia="en-US"/>
        </w:rPr>
      </w:pPr>
      <w:r w:rsidRPr="003C06F9">
        <w:rPr>
          <w:rFonts w:ascii="Tahoma" w:hAnsi="Tahoma" w:cs="Tahoma"/>
          <w:b/>
          <w:sz w:val="22"/>
          <w:szCs w:val="22"/>
          <w:lang w:eastAsia="en-US"/>
        </w:rPr>
        <w:t>BACTERIAS</w:t>
      </w:r>
    </w:p>
    <w:p w:rsidR="009C44C0" w:rsidRDefault="009C44C0" w:rsidP="009C44C0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3C06F9">
        <w:rPr>
          <w:rFonts w:ascii="Tahoma" w:hAnsi="Tahoma" w:cs="Tahoma"/>
          <w:sz w:val="22"/>
          <w:szCs w:val="22"/>
          <w:lang w:eastAsia="en-US"/>
        </w:rPr>
        <w:t>Estos microo</w:t>
      </w:r>
      <w:r w:rsidR="003C0585" w:rsidRPr="003C06F9">
        <w:rPr>
          <w:rFonts w:ascii="Tahoma" w:hAnsi="Tahoma" w:cs="Tahoma"/>
          <w:sz w:val="22"/>
          <w:szCs w:val="22"/>
          <w:lang w:eastAsia="en-US"/>
        </w:rPr>
        <w:t xml:space="preserve">rganismos pueden vivir aislados </w:t>
      </w:r>
      <w:r w:rsidRPr="003C06F9">
        <w:rPr>
          <w:rFonts w:ascii="Tahoma" w:hAnsi="Tahoma" w:cs="Tahoma"/>
          <w:sz w:val="22"/>
          <w:szCs w:val="22"/>
          <w:lang w:eastAsia="en-US"/>
        </w:rPr>
        <w:t xml:space="preserve">o agrupados formando </w:t>
      </w:r>
      <w:r w:rsidRPr="003C06F9">
        <w:rPr>
          <w:rFonts w:ascii="Tahoma" w:hAnsi="Tahoma" w:cs="Tahoma"/>
          <w:b/>
          <w:sz w:val="22"/>
          <w:szCs w:val="22"/>
          <w:lang w:eastAsia="en-US"/>
        </w:rPr>
        <w:t>colonias</w:t>
      </w:r>
      <w:r w:rsidRPr="003C06F9">
        <w:rPr>
          <w:rFonts w:ascii="Tahoma" w:hAnsi="Tahoma" w:cs="Tahoma"/>
          <w:sz w:val="22"/>
          <w:szCs w:val="22"/>
          <w:lang w:eastAsia="en-US"/>
        </w:rPr>
        <w:t>. Gracias a esto último, es</w:t>
      </w:r>
      <w:r w:rsidR="003C0585" w:rsidRPr="003C06F9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3C06F9">
        <w:rPr>
          <w:rFonts w:ascii="Tahoma" w:hAnsi="Tahoma" w:cs="Tahoma"/>
          <w:sz w:val="22"/>
          <w:szCs w:val="22"/>
          <w:lang w:eastAsia="en-US"/>
        </w:rPr>
        <w:t>posible reconocer a simple vista la presencia de estos</w:t>
      </w:r>
      <w:r w:rsidR="003C0585" w:rsidRPr="003C06F9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3C06F9">
        <w:rPr>
          <w:rFonts w:ascii="Tahoma" w:hAnsi="Tahoma" w:cs="Tahoma"/>
          <w:sz w:val="22"/>
          <w:szCs w:val="22"/>
          <w:lang w:eastAsia="en-US"/>
        </w:rPr>
        <w:t xml:space="preserve">y otros microorganismos en un </w:t>
      </w:r>
      <w:r w:rsidRPr="003C06F9">
        <w:rPr>
          <w:rFonts w:ascii="Tahoma" w:hAnsi="Tahoma" w:cs="Tahoma"/>
          <w:b/>
          <w:sz w:val="22"/>
          <w:szCs w:val="22"/>
          <w:lang w:eastAsia="en-US"/>
        </w:rPr>
        <w:t>medio de cultivo</w:t>
      </w:r>
      <w:r w:rsidRPr="003C06F9">
        <w:rPr>
          <w:rFonts w:ascii="Tahoma" w:hAnsi="Tahoma" w:cs="Tahoma"/>
          <w:sz w:val="22"/>
          <w:szCs w:val="22"/>
          <w:lang w:eastAsia="en-US"/>
        </w:rPr>
        <w:t>,</w:t>
      </w:r>
      <w:r w:rsidR="003C0585" w:rsidRPr="003C06F9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3C06F9">
        <w:rPr>
          <w:rFonts w:ascii="Tahoma" w:hAnsi="Tahoma" w:cs="Tahoma"/>
          <w:sz w:val="22"/>
          <w:szCs w:val="22"/>
          <w:lang w:eastAsia="en-US"/>
        </w:rPr>
        <w:t>mezcla sólida o líquida que contiene las</w:t>
      </w:r>
      <w:r w:rsidR="003C0585" w:rsidRPr="003C06F9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3C06F9">
        <w:rPr>
          <w:rFonts w:ascii="Tahoma" w:hAnsi="Tahoma" w:cs="Tahoma"/>
          <w:sz w:val="22"/>
          <w:szCs w:val="22"/>
          <w:lang w:eastAsia="en-US"/>
        </w:rPr>
        <w:t>sustancias necesarias para su crecimiento.</w:t>
      </w:r>
      <w:r w:rsidR="003C06F9" w:rsidRPr="003C06F9">
        <w:rPr>
          <w:rFonts w:ascii="Tahoma" w:hAnsi="Tahoma" w:cs="Tahoma"/>
          <w:sz w:val="22"/>
          <w:szCs w:val="22"/>
          <w:lang w:eastAsia="en-US"/>
        </w:rPr>
        <w:t xml:space="preserve"> </w:t>
      </w:r>
    </w:p>
    <w:p w:rsidR="006D42AC" w:rsidRDefault="006D42AC" w:rsidP="00F325DE">
      <w:pPr>
        <w:rPr>
          <w:rFonts w:ascii="Tahoma" w:hAnsi="Tahoma" w:cs="Tahoma"/>
          <w:sz w:val="22"/>
          <w:szCs w:val="22"/>
          <w:lang w:eastAsia="en-US"/>
        </w:rPr>
      </w:pPr>
    </w:p>
    <w:p w:rsidR="00F325DE" w:rsidRPr="003C06F9" w:rsidRDefault="00F325DE" w:rsidP="00F325DE">
      <w:pPr>
        <w:rPr>
          <w:rFonts w:ascii="Tahoma" w:hAnsi="Tahoma" w:cs="Tahoma"/>
          <w:b/>
          <w:sz w:val="16"/>
          <w:szCs w:val="16"/>
        </w:rPr>
      </w:pPr>
    </w:p>
    <w:p w:rsidR="003C06F9" w:rsidRPr="003C06F9" w:rsidRDefault="003C06F9" w:rsidP="00F67ABD">
      <w:pPr>
        <w:jc w:val="center"/>
        <w:rPr>
          <w:rFonts w:ascii="Tahoma" w:hAnsi="Tahoma" w:cs="Tahoma"/>
          <w:b/>
          <w:sz w:val="16"/>
          <w:szCs w:val="16"/>
        </w:rPr>
      </w:pPr>
    </w:p>
    <w:p w:rsidR="009C44C0" w:rsidRPr="003C06F9" w:rsidRDefault="009C44C0" w:rsidP="009C44C0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3C06F9">
        <w:rPr>
          <w:rFonts w:ascii="Tahoma" w:hAnsi="Tahoma" w:cs="Tahoma"/>
          <w:sz w:val="22"/>
          <w:szCs w:val="22"/>
          <w:lang w:eastAsia="en-US"/>
        </w:rPr>
        <w:t>Al igual que el resto de los seres vivos,</w:t>
      </w:r>
      <w:r w:rsidR="00F0073A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3C06F9">
        <w:rPr>
          <w:rFonts w:ascii="Tahoma" w:hAnsi="Tahoma" w:cs="Tahoma"/>
          <w:sz w:val="22"/>
          <w:szCs w:val="22"/>
          <w:lang w:eastAsia="en-US"/>
        </w:rPr>
        <w:t xml:space="preserve">las bacterias requieren de una </w:t>
      </w:r>
      <w:r w:rsidRPr="00F0073A">
        <w:rPr>
          <w:rFonts w:ascii="Tahoma" w:hAnsi="Tahoma" w:cs="Tahoma"/>
          <w:b/>
          <w:sz w:val="22"/>
          <w:szCs w:val="22"/>
          <w:lang w:eastAsia="en-US"/>
        </w:rPr>
        <w:t>fuente de</w:t>
      </w:r>
      <w:r w:rsidR="00F0073A" w:rsidRPr="00F0073A">
        <w:rPr>
          <w:rFonts w:ascii="Tahoma" w:hAnsi="Tahoma" w:cs="Tahoma"/>
          <w:b/>
          <w:sz w:val="22"/>
          <w:szCs w:val="22"/>
          <w:lang w:eastAsia="en-US"/>
        </w:rPr>
        <w:t xml:space="preserve"> </w:t>
      </w:r>
      <w:r w:rsidRPr="00F0073A">
        <w:rPr>
          <w:rFonts w:ascii="Tahoma" w:hAnsi="Tahoma" w:cs="Tahoma"/>
          <w:b/>
          <w:sz w:val="22"/>
          <w:szCs w:val="22"/>
          <w:lang w:eastAsia="en-US"/>
        </w:rPr>
        <w:t>energía</w:t>
      </w:r>
      <w:r w:rsidRPr="003C06F9">
        <w:rPr>
          <w:rFonts w:ascii="Tahoma" w:hAnsi="Tahoma" w:cs="Tahoma"/>
          <w:sz w:val="22"/>
          <w:szCs w:val="22"/>
          <w:lang w:eastAsia="en-US"/>
        </w:rPr>
        <w:t xml:space="preserve"> para vivir. Algunas de ellas son</w:t>
      </w:r>
    </w:p>
    <w:p w:rsidR="00F0073A" w:rsidRDefault="009C44C0" w:rsidP="009C44C0">
      <w:pPr>
        <w:numPr>
          <w:ilvl w:val="0"/>
          <w:numId w:val="43"/>
        </w:num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F0073A">
        <w:rPr>
          <w:rFonts w:ascii="Tahoma" w:hAnsi="Tahoma" w:cs="Tahoma"/>
          <w:color w:val="C00000"/>
          <w:sz w:val="22"/>
          <w:szCs w:val="22"/>
          <w:lang w:eastAsia="en-US"/>
        </w:rPr>
        <w:t>autótrofas</w:t>
      </w:r>
      <w:r w:rsidR="00F0073A">
        <w:rPr>
          <w:rFonts w:ascii="Tahoma" w:hAnsi="Tahoma" w:cs="Tahoma"/>
          <w:sz w:val="22"/>
          <w:szCs w:val="22"/>
          <w:lang w:eastAsia="en-US"/>
        </w:rPr>
        <w:t xml:space="preserve">, </w:t>
      </w:r>
      <w:r w:rsidRPr="003C06F9">
        <w:rPr>
          <w:rFonts w:ascii="Tahoma" w:hAnsi="Tahoma" w:cs="Tahoma"/>
          <w:sz w:val="22"/>
          <w:szCs w:val="22"/>
          <w:lang w:eastAsia="en-US"/>
        </w:rPr>
        <w:t>elaboran sus propios</w:t>
      </w:r>
      <w:r w:rsidR="00F0073A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F0073A">
        <w:rPr>
          <w:rFonts w:ascii="Tahoma" w:hAnsi="Tahoma" w:cs="Tahoma"/>
          <w:sz w:val="22"/>
          <w:szCs w:val="22"/>
          <w:lang w:eastAsia="en-US"/>
        </w:rPr>
        <w:t>nutrientes, como las cianobacterias</w:t>
      </w:r>
      <w:r w:rsidR="00F0073A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F0073A">
        <w:rPr>
          <w:rFonts w:ascii="Tahoma" w:hAnsi="Tahoma" w:cs="Tahoma"/>
          <w:sz w:val="22"/>
          <w:szCs w:val="22"/>
          <w:lang w:eastAsia="en-US"/>
        </w:rPr>
        <w:t xml:space="preserve">que </w:t>
      </w:r>
    </w:p>
    <w:p w:rsidR="00F0073A" w:rsidRDefault="009C44C0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proofErr w:type="gramStart"/>
      <w:r w:rsidRPr="00F0073A">
        <w:rPr>
          <w:rFonts w:ascii="Tahoma" w:hAnsi="Tahoma" w:cs="Tahoma"/>
          <w:sz w:val="22"/>
          <w:szCs w:val="22"/>
          <w:lang w:eastAsia="en-US"/>
        </w:rPr>
        <w:t>r</w:t>
      </w:r>
      <w:r w:rsidR="00F0073A">
        <w:rPr>
          <w:rFonts w:ascii="Tahoma" w:hAnsi="Tahoma" w:cs="Tahoma"/>
          <w:sz w:val="22"/>
          <w:szCs w:val="22"/>
          <w:lang w:eastAsia="en-US"/>
        </w:rPr>
        <w:t>ealizan</w:t>
      </w:r>
      <w:proofErr w:type="gramEnd"/>
      <w:r w:rsidR="00F0073A">
        <w:rPr>
          <w:rFonts w:ascii="Tahoma" w:hAnsi="Tahoma" w:cs="Tahoma"/>
          <w:sz w:val="22"/>
          <w:szCs w:val="22"/>
          <w:lang w:eastAsia="en-US"/>
        </w:rPr>
        <w:t xml:space="preserve"> fotosíntesis</w:t>
      </w:r>
    </w:p>
    <w:p w:rsidR="00F0073A" w:rsidRDefault="009C44C0" w:rsidP="009C44C0">
      <w:pPr>
        <w:numPr>
          <w:ilvl w:val="0"/>
          <w:numId w:val="43"/>
        </w:num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F0073A">
        <w:rPr>
          <w:rFonts w:ascii="Tahoma" w:hAnsi="Tahoma" w:cs="Tahoma"/>
          <w:color w:val="C00000"/>
          <w:sz w:val="22"/>
          <w:szCs w:val="22"/>
          <w:lang w:eastAsia="en-US"/>
        </w:rPr>
        <w:t>heterótrofas</w:t>
      </w:r>
      <w:r w:rsidRPr="00F0073A">
        <w:rPr>
          <w:rFonts w:ascii="Tahoma" w:hAnsi="Tahoma" w:cs="Tahoma"/>
          <w:sz w:val="22"/>
          <w:szCs w:val="22"/>
          <w:lang w:eastAsia="en-US"/>
        </w:rPr>
        <w:t>,</w:t>
      </w:r>
      <w:r w:rsidR="00F0073A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F0073A">
        <w:rPr>
          <w:rFonts w:ascii="Tahoma" w:hAnsi="Tahoma" w:cs="Tahoma"/>
          <w:sz w:val="22"/>
          <w:szCs w:val="22"/>
          <w:lang w:eastAsia="en-US"/>
        </w:rPr>
        <w:t>pues incorporan los nutrientes</w:t>
      </w:r>
      <w:r w:rsidR="00F0073A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F0073A">
        <w:rPr>
          <w:rFonts w:ascii="Tahoma" w:hAnsi="Tahoma" w:cs="Tahoma"/>
          <w:sz w:val="22"/>
          <w:szCs w:val="22"/>
          <w:lang w:eastAsia="en-US"/>
        </w:rPr>
        <w:t xml:space="preserve">del medio, como las bacterias que </w:t>
      </w:r>
    </w:p>
    <w:p w:rsidR="00F0073A" w:rsidRDefault="009C44C0" w:rsidP="009C44C0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proofErr w:type="gramStart"/>
      <w:r w:rsidRPr="00F0073A">
        <w:rPr>
          <w:rFonts w:ascii="Tahoma" w:hAnsi="Tahoma" w:cs="Tahoma"/>
          <w:sz w:val="22"/>
          <w:szCs w:val="22"/>
          <w:lang w:eastAsia="en-US"/>
        </w:rPr>
        <w:t>descomponen</w:t>
      </w:r>
      <w:proofErr w:type="gramEnd"/>
      <w:r w:rsidR="00F0073A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3C06F9">
        <w:rPr>
          <w:rFonts w:ascii="Tahoma" w:hAnsi="Tahoma" w:cs="Tahoma"/>
          <w:sz w:val="22"/>
          <w:szCs w:val="22"/>
          <w:lang w:eastAsia="en-US"/>
        </w:rPr>
        <w:t>restos de animales y vegetales</w:t>
      </w:r>
      <w:r w:rsidR="00F0073A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3C06F9">
        <w:rPr>
          <w:rFonts w:ascii="Tahoma" w:hAnsi="Tahoma" w:cs="Tahoma"/>
          <w:sz w:val="22"/>
          <w:szCs w:val="22"/>
          <w:lang w:eastAsia="en-US"/>
        </w:rPr>
        <w:t xml:space="preserve">muertos. </w:t>
      </w:r>
    </w:p>
    <w:p w:rsidR="00F0073A" w:rsidRDefault="00F0073A" w:rsidP="009C44C0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474D88" w:rsidRDefault="00F0073A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>
        <w:rPr>
          <w:rFonts w:ascii="Tahoma" w:hAnsi="Tahoma" w:cs="Tahoma"/>
          <w:sz w:val="22"/>
          <w:szCs w:val="22"/>
          <w:lang w:eastAsia="en-US"/>
        </w:rPr>
        <w:t>S</w:t>
      </w:r>
      <w:r w:rsidR="009C44C0" w:rsidRPr="003C06F9">
        <w:rPr>
          <w:rFonts w:ascii="Tahoma" w:hAnsi="Tahoma" w:cs="Tahoma"/>
          <w:sz w:val="22"/>
          <w:szCs w:val="22"/>
          <w:lang w:eastAsia="en-US"/>
        </w:rPr>
        <w:t>e reproducen, principalmente,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="009C44C0" w:rsidRPr="003C06F9">
        <w:rPr>
          <w:rFonts w:ascii="Tahoma" w:hAnsi="Tahoma" w:cs="Tahoma"/>
          <w:sz w:val="22"/>
          <w:szCs w:val="22"/>
          <w:lang w:eastAsia="en-US"/>
        </w:rPr>
        <w:t xml:space="preserve">por </w:t>
      </w:r>
      <w:r w:rsidR="009C44C0" w:rsidRPr="00F0073A">
        <w:rPr>
          <w:rFonts w:ascii="Tahoma" w:hAnsi="Tahoma" w:cs="Tahoma"/>
          <w:b/>
          <w:sz w:val="22"/>
          <w:szCs w:val="22"/>
          <w:lang w:eastAsia="en-US"/>
        </w:rPr>
        <w:t>bipartición</w:t>
      </w:r>
      <w:r w:rsidR="009C44C0" w:rsidRPr="003C06F9">
        <w:rPr>
          <w:rFonts w:ascii="Tahoma" w:hAnsi="Tahoma" w:cs="Tahoma"/>
          <w:sz w:val="22"/>
          <w:szCs w:val="22"/>
          <w:lang w:eastAsia="en-US"/>
        </w:rPr>
        <w:t>, proceso en el que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="009C44C0" w:rsidRPr="003C06F9">
        <w:rPr>
          <w:rFonts w:ascii="Tahoma" w:hAnsi="Tahoma" w:cs="Tahoma"/>
          <w:sz w:val="22"/>
          <w:szCs w:val="22"/>
          <w:lang w:eastAsia="en-US"/>
        </w:rPr>
        <w:t>una bacteria progenitora se divide y genera dos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="009C44C0" w:rsidRPr="00F0073A">
        <w:rPr>
          <w:rFonts w:ascii="Tahoma" w:hAnsi="Tahoma" w:cs="Tahoma"/>
          <w:sz w:val="22"/>
          <w:szCs w:val="22"/>
          <w:lang w:eastAsia="en-US"/>
        </w:rPr>
        <w:t>células hijas idénticas</w:t>
      </w:r>
    </w:p>
    <w:p w:rsidR="00F325DE" w:rsidRDefault="00F325DE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>
        <w:rPr>
          <w:noProof/>
        </w:rPr>
        <w:pict>
          <v:shape id="_x0000_s1235" type="#_x0000_t75" style="position:absolute;margin-left:46.1pt;margin-top:478.95pt;width:376pt;height:71.1pt;z-index:251658240;mso-position-horizontal-relative:margin;mso-position-vertical-relative:margin">
            <v:imagedata r:id="rId16" o:title=""/>
            <w10:wrap type="square" anchorx="margin" anchory="margin"/>
          </v:shape>
        </w:pict>
      </w:r>
    </w:p>
    <w:p w:rsidR="00F325DE" w:rsidRDefault="00F325DE" w:rsidP="00F0073A">
      <w:pPr>
        <w:autoSpaceDE w:val="0"/>
        <w:autoSpaceDN w:val="0"/>
        <w:adjustRightInd w:val="0"/>
      </w:pPr>
    </w:p>
    <w:p w:rsidR="000A1042" w:rsidRDefault="000A1042" w:rsidP="00F0073A">
      <w:pPr>
        <w:autoSpaceDE w:val="0"/>
        <w:autoSpaceDN w:val="0"/>
        <w:adjustRightInd w:val="0"/>
      </w:pPr>
    </w:p>
    <w:p w:rsidR="000A1042" w:rsidRDefault="000A1042" w:rsidP="00F0073A">
      <w:pPr>
        <w:autoSpaceDE w:val="0"/>
        <w:autoSpaceDN w:val="0"/>
        <w:adjustRightInd w:val="0"/>
      </w:pPr>
    </w:p>
    <w:p w:rsidR="000A1042" w:rsidRDefault="000A1042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8149A9" w:rsidRDefault="008149A9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8149A9" w:rsidRDefault="008149A9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8149A9" w:rsidRPr="008149A9" w:rsidRDefault="008149A9" w:rsidP="008149A9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8149A9">
        <w:rPr>
          <w:rFonts w:ascii="Tahoma" w:hAnsi="Tahoma" w:cs="Tahoma"/>
          <w:color w:val="000000"/>
          <w:sz w:val="22"/>
          <w:szCs w:val="22"/>
        </w:rPr>
        <w:t>Las bacterias se pueden clasificar según su forma en</w:t>
      </w:r>
    </w:p>
    <w:p w:rsidR="008149A9" w:rsidRDefault="008149A9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8149A9" w:rsidRDefault="00A704A5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>
        <w:rPr>
          <w:noProof/>
        </w:rPr>
        <w:pict>
          <v:shape id="_x0000_s1237" type="#_x0000_t75" style="position:absolute;margin-left:58.35pt;margin-top:591.45pt;width:324pt;height:105.75pt;z-index:251659264;mso-position-horizontal-relative:margin;mso-position-vertical-relative:margin">
            <v:imagedata r:id="rId17" o:title=""/>
            <w10:wrap type="square" anchorx="margin" anchory="margin"/>
          </v:shape>
        </w:pict>
      </w:r>
    </w:p>
    <w:p w:rsidR="008149A9" w:rsidRDefault="008149A9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8149A9" w:rsidRDefault="008149A9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8149A9" w:rsidRDefault="008149A9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8149A9" w:rsidRDefault="008149A9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8149A9" w:rsidRDefault="008149A9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8149A9" w:rsidRDefault="008149A9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8149A9" w:rsidRDefault="008149A9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8149A9" w:rsidRDefault="008149A9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8149A9" w:rsidRPr="009778DB" w:rsidRDefault="008149A9" w:rsidP="00F0073A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0A1042" w:rsidRPr="009778DB" w:rsidRDefault="000A1042" w:rsidP="00F0073A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</w:rPr>
      </w:pPr>
      <w:r w:rsidRPr="009778DB">
        <w:rPr>
          <w:rFonts w:ascii="Tahoma" w:hAnsi="Tahoma" w:cs="Tahoma"/>
          <w:b/>
          <w:sz w:val="22"/>
          <w:szCs w:val="22"/>
        </w:rPr>
        <w:lastRenderedPageBreak/>
        <w:t>HONGOS</w:t>
      </w:r>
    </w:p>
    <w:p w:rsidR="000A1042" w:rsidRPr="009778DB" w:rsidRDefault="000A1042" w:rsidP="00F0073A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</w:rPr>
      </w:pPr>
    </w:p>
    <w:p w:rsidR="000A1042" w:rsidRPr="009778DB" w:rsidRDefault="000A1042" w:rsidP="00F0073A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</w:rPr>
      </w:pPr>
      <w:r w:rsidRPr="009778DB">
        <w:rPr>
          <w:rFonts w:ascii="Tahoma" w:hAnsi="Tahoma" w:cs="Tahoma"/>
          <w:sz w:val="22"/>
          <w:szCs w:val="22"/>
          <w:lang w:eastAsia="en-US"/>
        </w:rPr>
        <w:t xml:space="preserve">Los hongos son organismos eucariontes, pertenecientes al reino </w:t>
      </w:r>
      <w:r w:rsidR="00ED734B" w:rsidRPr="009778DB">
        <w:rPr>
          <w:rFonts w:ascii="Tahoma" w:hAnsi="Tahoma" w:cs="Tahoma"/>
          <w:sz w:val="22"/>
          <w:szCs w:val="22"/>
          <w:lang w:eastAsia="en-US"/>
        </w:rPr>
        <w:t>Fungí</w:t>
      </w:r>
      <w:r w:rsidRPr="009778DB">
        <w:rPr>
          <w:rFonts w:ascii="Tahoma" w:hAnsi="Tahoma" w:cs="Tahoma"/>
          <w:sz w:val="22"/>
          <w:szCs w:val="22"/>
          <w:lang w:eastAsia="en-US"/>
        </w:rPr>
        <w:t>,</w:t>
      </w:r>
    </w:p>
    <w:p w:rsidR="000A1042" w:rsidRPr="009778DB" w:rsidRDefault="000A1042" w:rsidP="00F0073A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</w:rPr>
      </w:pPr>
    </w:p>
    <w:p w:rsidR="000A1042" w:rsidRPr="009778DB" w:rsidRDefault="000A1042" w:rsidP="000A1042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9778DB">
        <w:rPr>
          <w:rFonts w:ascii="Tahoma" w:hAnsi="Tahoma" w:cs="Tahoma"/>
          <w:sz w:val="22"/>
          <w:szCs w:val="22"/>
          <w:lang w:eastAsia="en-US"/>
        </w:rPr>
        <w:t xml:space="preserve">La nutrición de los hongos es </w:t>
      </w:r>
      <w:r w:rsidRPr="009778DB">
        <w:rPr>
          <w:rFonts w:ascii="Tahoma" w:hAnsi="Tahoma" w:cs="Tahoma"/>
          <w:color w:val="C00000"/>
          <w:sz w:val="22"/>
          <w:szCs w:val="22"/>
          <w:lang w:eastAsia="en-US"/>
        </w:rPr>
        <w:t>heterótrofa</w:t>
      </w:r>
      <w:r w:rsidRPr="009778DB">
        <w:rPr>
          <w:rFonts w:ascii="Tahoma" w:hAnsi="Tahoma" w:cs="Tahoma"/>
          <w:sz w:val="22"/>
          <w:szCs w:val="22"/>
          <w:lang w:eastAsia="en-US"/>
        </w:rPr>
        <w:t>, es decir, obtienen energía de la descomposición de materia orgánica, como alimentos y restos de animales o de plantas.</w:t>
      </w:r>
    </w:p>
    <w:p w:rsidR="000A1042" w:rsidRPr="009778DB" w:rsidRDefault="000A1042" w:rsidP="000A1042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0A1042" w:rsidRPr="009778DB" w:rsidRDefault="000A1042" w:rsidP="000A1042">
      <w:pPr>
        <w:numPr>
          <w:ilvl w:val="0"/>
          <w:numId w:val="43"/>
        </w:num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9778DB">
        <w:rPr>
          <w:rFonts w:ascii="Tahoma" w:hAnsi="Tahoma" w:cs="Tahoma"/>
          <w:sz w:val="22"/>
          <w:szCs w:val="22"/>
          <w:lang w:eastAsia="en-US"/>
        </w:rPr>
        <w:t xml:space="preserve">Existen </w:t>
      </w:r>
      <w:r w:rsidR="004B62A4">
        <w:rPr>
          <w:rFonts w:ascii="Tahoma" w:hAnsi="Tahoma" w:cs="Tahoma"/>
          <w:b/>
          <w:sz w:val="22"/>
          <w:szCs w:val="22"/>
          <w:lang w:eastAsia="en-US"/>
        </w:rPr>
        <w:t>hongos unicelulares</w:t>
      </w:r>
      <w:r w:rsidRPr="009778DB">
        <w:rPr>
          <w:rFonts w:ascii="Tahoma" w:hAnsi="Tahoma" w:cs="Tahoma"/>
          <w:sz w:val="22"/>
          <w:szCs w:val="22"/>
          <w:lang w:eastAsia="en-US"/>
        </w:rPr>
        <w:t xml:space="preserve">, como las levaduras. Estos organismos unicelulares se </w:t>
      </w:r>
    </w:p>
    <w:p w:rsidR="000A1042" w:rsidRPr="009778DB" w:rsidRDefault="000A1042" w:rsidP="000A1042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proofErr w:type="gramStart"/>
      <w:r w:rsidRPr="009778DB">
        <w:rPr>
          <w:rFonts w:ascii="Tahoma" w:hAnsi="Tahoma" w:cs="Tahoma"/>
          <w:sz w:val="22"/>
          <w:szCs w:val="22"/>
          <w:lang w:eastAsia="en-US"/>
        </w:rPr>
        <w:t>reproducen</w:t>
      </w:r>
      <w:proofErr w:type="gramEnd"/>
      <w:r w:rsidRPr="009778DB">
        <w:rPr>
          <w:rFonts w:ascii="Tahoma" w:hAnsi="Tahoma" w:cs="Tahoma"/>
          <w:sz w:val="22"/>
          <w:szCs w:val="22"/>
          <w:lang w:eastAsia="en-US"/>
        </w:rPr>
        <w:t xml:space="preserve"> por </w:t>
      </w:r>
      <w:r w:rsidRPr="009778DB">
        <w:rPr>
          <w:rFonts w:ascii="Tahoma" w:hAnsi="Tahoma" w:cs="Tahoma"/>
          <w:color w:val="C00000"/>
          <w:sz w:val="22"/>
          <w:szCs w:val="22"/>
          <w:lang w:eastAsia="en-US"/>
        </w:rPr>
        <w:t>gemación</w:t>
      </w:r>
      <w:r w:rsidRPr="009778DB">
        <w:rPr>
          <w:rFonts w:ascii="Tahoma" w:hAnsi="Tahoma" w:cs="Tahoma"/>
          <w:sz w:val="22"/>
          <w:szCs w:val="22"/>
          <w:lang w:eastAsia="en-US"/>
        </w:rPr>
        <w:t>, proceso en el cual la célula madre produce una pequeña</w:t>
      </w:r>
    </w:p>
    <w:p w:rsidR="000A1042" w:rsidRDefault="000A1042" w:rsidP="000A1042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proofErr w:type="gramStart"/>
      <w:r w:rsidRPr="009778DB">
        <w:rPr>
          <w:rFonts w:ascii="Tahoma" w:hAnsi="Tahoma" w:cs="Tahoma"/>
          <w:sz w:val="22"/>
          <w:szCs w:val="22"/>
          <w:lang w:eastAsia="en-US"/>
        </w:rPr>
        <w:t>yema</w:t>
      </w:r>
      <w:proofErr w:type="gramEnd"/>
      <w:r w:rsidRPr="009778DB">
        <w:rPr>
          <w:rFonts w:ascii="Tahoma" w:hAnsi="Tahoma" w:cs="Tahoma"/>
          <w:sz w:val="22"/>
          <w:szCs w:val="22"/>
          <w:lang w:eastAsia="en-US"/>
        </w:rPr>
        <w:t xml:space="preserve"> que se desprende y crece hasta originar una nueva levadura.</w:t>
      </w:r>
    </w:p>
    <w:p w:rsidR="008436FE" w:rsidRPr="00CC555E" w:rsidRDefault="00CC555E" w:rsidP="000A1042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CC555E">
        <w:rPr>
          <w:noProof/>
          <w:lang w:val="en-US" w:eastAsia="en-US"/>
        </w:rPr>
        <w:pict>
          <v:shape id="Imagen 1" o:spid="_x0000_i1025" type="#_x0000_t75" style="width:415.5pt;height:76.5pt;visibility:visible">
            <v:imagedata r:id="rId18" o:title=""/>
          </v:shape>
        </w:pict>
      </w:r>
    </w:p>
    <w:p w:rsidR="008436FE" w:rsidRDefault="008436FE" w:rsidP="000A1042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  <w:lang w:eastAsia="en-US"/>
        </w:rPr>
      </w:pPr>
    </w:p>
    <w:p w:rsidR="00CC555E" w:rsidRDefault="00CC555E" w:rsidP="000A1042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  <w:lang w:eastAsia="en-US"/>
        </w:rPr>
      </w:pPr>
    </w:p>
    <w:p w:rsidR="009778DB" w:rsidRPr="009778DB" w:rsidRDefault="009778DB" w:rsidP="009778DB">
      <w:pPr>
        <w:numPr>
          <w:ilvl w:val="0"/>
          <w:numId w:val="43"/>
        </w:num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9778DB">
        <w:rPr>
          <w:rFonts w:ascii="Tahoma" w:hAnsi="Tahoma" w:cs="Tahoma"/>
          <w:sz w:val="22"/>
          <w:szCs w:val="22"/>
          <w:lang w:eastAsia="en-US"/>
        </w:rPr>
        <w:t xml:space="preserve">Los </w:t>
      </w:r>
      <w:r w:rsidRPr="009778DB">
        <w:rPr>
          <w:rFonts w:ascii="Tahoma" w:hAnsi="Tahoma" w:cs="Tahoma"/>
          <w:b/>
          <w:sz w:val="22"/>
          <w:szCs w:val="22"/>
          <w:lang w:eastAsia="en-US"/>
        </w:rPr>
        <w:t>hongos pluricelulares</w:t>
      </w:r>
      <w:r w:rsidRPr="009778DB">
        <w:rPr>
          <w:rFonts w:ascii="Tahoma" w:hAnsi="Tahoma" w:cs="Tahoma"/>
          <w:sz w:val="22"/>
          <w:szCs w:val="22"/>
          <w:lang w:eastAsia="en-US"/>
        </w:rPr>
        <w:t xml:space="preserve"> están formados por largos filamentos de células llamados</w:t>
      </w:r>
    </w:p>
    <w:p w:rsidR="009778DB" w:rsidRPr="009778DB" w:rsidRDefault="009778DB" w:rsidP="009778DB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proofErr w:type="gramStart"/>
      <w:r w:rsidRPr="009778DB">
        <w:rPr>
          <w:rFonts w:ascii="Tahoma" w:hAnsi="Tahoma" w:cs="Tahoma"/>
          <w:color w:val="C00000"/>
          <w:sz w:val="22"/>
          <w:szCs w:val="22"/>
          <w:lang w:eastAsia="en-US"/>
        </w:rPr>
        <w:t>hifas</w:t>
      </w:r>
      <w:proofErr w:type="gramEnd"/>
      <w:r w:rsidRPr="009778DB">
        <w:rPr>
          <w:rFonts w:ascii="Tahoma" w:hAnsi="Tahoma" w:cs="Tahoma"/>
          <w:sz w:val="22"/>
          <w:szCs w:val="22"/>
          <w:lang w:eastAsia="en-US"/>
        </w:rPr>
        <w:t xml:space="preserve">. El conjunto de hifas forma una estructura llamada </w:t>
      </w:r>
      <w:r w:rsidRPr="009778DB">
        <w:rPr>
          <w:rFonts w:ascii="Tahoma" w:hAnsi="Tahoma" w:cs="Tahoma"/>
          <w:color w:val="C00000"/>
          <w:sz w:val="22"/>
          <w:szCs w:val="22"/>
          <w:lang w:eastAsia="en-US"/>
        </w:rPr>
        <w:t>micelio</w:t>
      </w:r>
      <w:r>
        <w:rPr>
          <w:rFonts w:ascii="Tahoma" w:hAnsi="Tahoma" w:cs="Tahoma"/>
          <w:sz w:val="22"/>
          <w:szCs w:val="22"/>
          <w:lang w:eastAsia="en-US"/>
        </w:rPr>
        <w:t xml:space="preserve">, como los </w:t>
      </w:r>
      <w:r w:rsidRPr="009778DB">
        <w:rPr>
          <w:rFonts w:ascii="Tahoma" w:hAnsi="Tahoma" w:cs="Tahoma"/>
          <w:sz w:val="22"/>
          <w:szCs w:val="22"/>
          <w:lang w:eastAsia="en-US"/>
        </w:rPr>
        <w:t>mohos,</w:t>
      </w:r>
    </w:p>
    <w:p w:rsidR="000A1042" w:rsidRDefault="009778DB" w:rsidP="009778DB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>
        <w:rPr>
          <w:rFonts w:ascii="Tahoma" w:hAnsi="Tahoma" w:cs="Tahoma"/>
          <w:sz w:val="22"/>
          <w:szCs w:val="22"/>
          <w:lang w:eastAsia="en-US"/>
        </w:rPr>
        <w:t>S</w:t>
      </w:r>
      <w:r w:rsidRPr="009778DB">
        <w:rPr>
          <w:rFonts w:ascii="Tahoma" w:hAnsi="Tahoma" w:cs="Tahoma"/>
          <w:sz w:val="22"/>
          <w:szCs w:val="22"/>
          <w:lang w:eastAsia="en-US"/>
        </w:rPr>
        <w:t xml:space="preserve">e reproducen mediante </w:t>
      </w:r>
      <w:r w:rsidRPr="009778DB">
        <w:rPr>
          <w:rFonts w:ascii="Tahoma" w:hAnsi="Tahoma" w:cs="Tahoma"/>
          <w:color w:val="C00000"/>
          <w:sz w:val="22"/>
          <w:szCs w:val="22"/>
          <w:lang w:eastAsia="en-US"/>
        </w:rPr>
        <w:t>esporulación</w:t>
      </w:r>
      <w:r w:rsidRPr="009778DB">
        <w:rPr>
          <w:rFonts w:ascii="Tahoma" w:hAnsi="Tahoma" w:cs="Tahoma"/>
          <w:sz w:val="22"/>
          <w:szCs w:val="22"/>
          <w:lang w:eastAsia="en-US"/>
        </w:rPr>
        <w:t>. Este proceso consiste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9778DB">
        <w:rPr>
          <w:rFonts w:ascii="Tahoma" w:hAnsi="Tahoma" w:cs="Tahoma"/>
          <w:sz w:val="22"/>
          <w:szCs w:val="22"/>
          <w:lang w:eastAsia="en-US"/>
        </w:rPr>
        <w:t>en múltiples divisiones del núcleo de una célula,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9778DB">
        <w:rPr>
          <w:rFonts w:ascii="Tahoma" w:hAnsi="Tahoma" w:cs="Tahoma"/>
          <w:sz w:val="22"/>
          <w:szCs w:val="22"/>
          <w:lang w:eastAsia="en-US"/>
        </w:rPr>
        <w:t xml:space="preserve">de las que se generan unas células llamadas </w:t>
      </w:r>
      <w:r w:rsidRPr="009778DB">
        <w:rPr>
          <w:rFonts w:ascii="Tahoma" w:hAnsi="Tahoma" w:cs="Tahoma"/>
          <w:color w:val="C00000"/>
          <w:sz w:val="22"/>
          <w:szCs w:val="22"/>
          <w:lang w:eastAsia="en-US"/>
        </w:rPr>
        <w:t>esporas</w:t>
      </w:r>
      <w:r>
        <w:rPr>
          <w:rFonts w:ascii="Tahoma" w:hAnsi="Tahoma" w:cs="Tahoma"/>
          <w:sz w:val="22"/>
          <w:szCs w:val="22"/>
          <w:lang w:eastAsia="en-US"/>
        </w:rPr>
        <w:t>.</w:t>
      </w:r>
    </w:p>
    <w:p w:rsidR="00514F87" w:rsidRDefault="00CC555E" w:rsidP="009778DB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CC555E">
        <w:rPr>
          <w:noProof/>
          <w:lang w:val="en-US" w:eastAsia="en-US"/>
        </w:rPr>
        <w:pict>
          <v:shape id="_x0000_i1026" type="#_x0000_t75" style="width:418.5pt;height:77.25pt;visibility:visible">
            <v:imagedata r:id="rId19" o:title=""/>
          </v:shape>
        </w:pict>
      </w:r>
    </w:p>
    <w:p w:rsidR="00514F87" w:rsidRDefault="00514F87" w:rsidP="009778DB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CC555E" w:rsidRDefault="00CC555E" w:rsidP="00514F87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514F87" w:rsidRDefault="00514F87" w:rsidP="00514F87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  <w:lang w:eastAsia="en-US"/>
        </w:rPr>
      </w:pPr>
      <w:r>
        <w:rPr>
          <w:rFonts w:ascii="Tahoma" w:hAnsi="Tahoma" w:cs="Tahoma"/>
          <w:b/>
          <w:sz w:val="22"/>
          <w:szCs w:val="22"/>
          <w:lang w:eastAsia="en-US"/>
        </w:rPr>
        <w:t>ACTIVIDADES</w:t>
      </w:r>
    </w:p>
    <w:p w:rsidR="00514F87" w:rsidRDefault="00514F87" w:rsidP="00514F87">
      <w:pP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  <w:lang w:eastAsia="en-US"/>
        </w:rPr>
      </w:pPr>
    </w:p>
    <w:p w:rsidR="00514F87" w:rsidRPr="00F325DE" w:rsidRDefault="00514F87" w:rsidP="00514F87">
      <w:pPr>
        <w:numPr>
          <w:ilvl w:val="0"/>
          <w:numId w:val="48"/>
        </w:num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>
        <w:rPr>
          <w:rFonts w:ascii="Tahoma" w:hAnsi="Tahoma" w:cs="Tahoma"/>
          <w:sz w:val="22"/>
          <w:szCs w:val="22"/>
          <w:lang w:eastAsia="en-US"/>
        </w:rPr>
        <w:t>Lee el siguiente articulo y responde</w:t>
      </w:r>
    </w:p>
    <w:p w:rsidR="00514F87" w:rsidRPr="00514F87" w:rsidRDefault="00514F87" w:rsidP="00514F87">
      <w:pPr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22"/>
          <w:lang w:eastAsia="en-US"/>
        </w:rPr>
      </w:pPr>
      <w:r w:rsidRPr="00514F87">
        <w:rPr>
          <w:rFonts w:ascii="Tahoma" w:hAnsi="Tahoma" w:cs="Tahoma"/>
          <w:sz w:val="22"/>
          <w:szCs w:val="22"/>
          <w:lang w:eastAsia="en-US"/>
        </w:rPr>
        <w:t>El mal de Chagas</w:t>
      </w:r>
    </w:p>
    <w:p w:rsidR="00514F87" w:rsidRPr="00514F87" w:rsidRDefault="00514F87" w:rsidP="00514F87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514F87">
        <w:rPr>
          <w:rFonts w:ascii="Tahoma" w:hAnsi="Tahoma" w:cs="Tahoma"/>
          <w:sz w:val="22"/>
          <w:szCs w:val="22"/>
          <w:lang w:eastAsia="en-US"/>
        </w:rPr>
        <w:t>Algunos protozoos pueden producir graves enfermedades en el ser humano. Ese es el caso del</w:t>
      </w:r>
    </w:p>
    <w:p w:rsidR="00514F87" w:rsidRDefault="0052739E" w:rsidP="00514F87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>
        <w:rPr>
          <w:noProof/>
        </w:rPr>
        <w:pict>
          <v:shape id="_x0000_s1238" type="#_x0000_t75" style="position:absolute;margin-left:251.25pt;margin-top:470.25pt;width:267pt;height:248.25pt;z-index:251660288;mso-position-horizontal-relative:margin;mso-position-vertical-relative:margin">
            <v:imagedata r:id="rId20" o:title=""/>
            <w10:wrap type="square" anchorx="margin" anchory="margin"/>
          </v:shape>
        </w:pict>
      </w:r>
      <w:proofErr w:type="gramStart"/>
      <w:r w:rsidR="00514F87" w:rsidRPr="00514F87">
        <w:rPr>
          <w:rFonts w:ascii="Tahoma" w:hAnsi="Tahoma" w:cs="Tahoma"/>
          <w:sz w:val="22"/>
          <w:szCs w:val="22"/>
          <w:lang w:eastAsia="en-US"/>
        </w:rPr>
        <w:t>mal</w:t>
      </w:r>
      <w:proofErr w:type="gramEnd"/>
      <w:r w:rsidR="00514F87" w:rsidRPr="00514F87">
        <w:rPr>
          <w:rFonts w:ascii="Tahoma" w:hAnsi="Tahoma" w:cs="Tahoma"/>
          <w:sz w:val="22"/>
          <w:szCs w:val="22"/>
          <w:lang w:eastAsia="en-US"/>
        </w:rPr>
        <w:t xml:space="preserve"> de Chagas, una enfermedad crónica provocada por el protozoo </w:t>
      </w:r>
      <w:r w:rsidR="00514F87" w:rsidRPr="00514F87">
        <w:rPr>
          <w:rFonts w:ascii="Tahoma" w:hAnsi="Tahoma" w:cs="Tahoma"/>
          <w:i/>
          <w:iCs/>
          <w:sz w:val="22"/>
          <w:szCs w:val="22"/>
          <w:lang w:eastAsia="en-US"/>
        </w:rPr>
        <w:t>Trypanosoma cruzi</w:t>
      </w:r>
      <w:r w:rsidR="00514F87" w:rsidRPr="00514F87">
        <w:rPr>
          <w:rFonts w:ascii="Tahoma" w:hAnsi="Tahoma" w:cs="Tahoma"/>
          <w:sz w:val="22"/>
          <w:szCs w:val="22"/>
          <w:lang w:eastAsia="en-US"/>
        </w:rPr>
        <w:t>. Este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="00514F87" w:rsidRPr="00514F87">
        <w:rPr>
          <w:rFonts w:ascii="Tahoma" w:hAnsi="Tahoma" w:cs="Tahoma"/>
          <w:sz w:val="22"/>
          <w:szCs w:val="22"/>
          <w:lang w:eastAsia="en-US"/>
        </w:rPr>
        <w:t>parásito se encuentra en la sangre y en los tejidos de las personas y ani</w:t>
      </w:r>
      <w:r w:rsidR="00514F87">
        <w:rPr>
          <w:rFonts w:ascii="Tahoma" w:hAnsi="Tahoma" w:cs="Tahoma"/>
          <w:sz w:val="22"/>
          <w:szCs w:val="22"/>
          <w:lang w:eastAsia="en-US"/>
        </w:rPr>
        <w:t xml:space="preserve">males enfermos. Al reproducirse </w:t>
      </w:r>
      <w:r w:rsidR="00514F87" w:rsidRPr="00514F87">
        <w:rPr>
          <w:rFonts w:ascii="Tahoma" w:hAnsi="Tahoma" w:cs="Tahoma"/>
          <w:sz w:val="22"/>
          <w:szCs w:val="22"/>
          <w:lang w:eastAsia="en-US"/>
        </w:rPr>
        <w:t>en el interior de las células de órganos como el hígado, el bazo y el corazón, puede</w:t>
      </w:r>
      <w:r w:rsidR="00514F87">
        <w:rPr>
          <w:rFonts w:ascii="Tahoma" w:hAnsi="Tahoma" w:cs="Tahoma"/>
          <w:sz w:val="22"/>
          <w:szCs w:val="22"/>
          <w:lang w:eastAsia="en-US"/>
        </w:rPr>
        <w:t xml:space="preserve"> </w:t>
      </w:r>
      <w:r w:rsidR="00514F87" w:rsidRPr="00514F87">
        <w:rPr>
          <w:rFonts w:ascii="Tahoma" w:hAnsi="Tahoma" w:cs="Tahoma"/>
          <w:sz w:val="22"/>
          <w:szCs w:val="22"/>
          <w:lang w:eastAsia="en-US"/>
        </w:rPr>
        <w:t>llegar a causar la muerte del organismo infectado.</w:t>
      </w:r>
      <w:r w:rsidR="00514F87">
        <w:rPr>
          <w:rFonts w:ascii="Tahoma" w:hAnsi="Tahoma" w:cs="Tahoma"/>
          <w:sz w:val="22"/>
          <w:szCs w:val="22"/>
          <w:lang w:eastAsia="en-US"/>
        </w:rPr>
        <w:t xml:space="preserve"> </w:t>
      </w:r>
    </w:p>
    <w:p w:rsidR="00514F87" w:rsidRPr="00514F87" w:rsidRDefault="00514F87" w:rsidP="00514F87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514F87">
        <w:rPr>
          <w:rFonts w:ascii="Tahoma" w:hAnsi="Tahoma" w:cs="Tahoma"/>
          <w:sz w:val="22"/>
          <w:szCs w:val="22"/>
          <w:lang w:eastAsia="en-US"/>
        </w:rPr>
        <w:t>El mal de Chagas no se contagia de persona a persona. El ser humano contrae la enfermedad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514F87">
        <w:rPr>
          <w:rFonts w:ascii="Tahoma" w:hAnsi="Tahoma" w:cs="Tahoma"/>
          <w:sz w:val="22"/>
          <w:szCs w:val="22"/>
          <w:lang w:eastAsia="en-US"/>
        </w:rPr>
        <w:t>cuando es picado por insectos, como las vinchucas, infestadas con estos tripanosomas, o mediante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514F87">
        <w:rPr>
          <w:rFonts w:ascii="Tahoma" w:hAnsi="Tahoma" w:cs="Tahoma"/>
          <w:sz w:val="22"/>
          <w:szCs w:val="22"/>
          <w:lang w:eastAsia="en-US"/>
        </w:rPr>
        <w:t>una transfusión de sangre infectada con el parásito.</w:t>
      </w:r>
    </w:p>
    <w:p w:rsidR="00514F87" w:rsidRDefault="00514F87" w:rsidP="00514F87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514F87">
        <w:rPr>
          <w:rFonts w:ascii="Tahoma" w:hAnsi="Tahoma" w:cs="Tahoma"/>
          <w:sz w:val="22"/>
          <w:szCs w:val="22"/>
          <w:lang w:eastAsia="en-US"/>
        </w:rPr>
        <w:t xml:space="preserve">La vinchuca que transmite el mal de Chagas es de la especie </w:t>
      </w:r>
      <w:r w:rsidRPr="00514F87">
        <w:rPr>
          <w:rFonts w:ascii="Tahoma" w:hAnsi="Tahoma" w:cs="Tahoma"/>
          <w:i/>
          <w:iCs/>
          <w:sz w:val="22"/>
          <w:szCs w:val="22"/>
          <w:lang w:eastAsia="en-US"/>
        </w:rPr>
        <w:t>Triatoma infestans</w:t>
      </w:r>
      <w:r>
        <w:rPr>
          <w:rFonts w:ascii="Tahoma" w:hAnsi="Tahoma" w:cs="Tahoma"/>
          <w:sz w:val="22"/>
          <w:szCs w:val="22"/>
          <w:lang w:eastAsia="en-US"/>
        </w:rPr>
        <w:t xml:space="preserve">. Mide aproximadamente </w:t>
      </w:r>
      <w:r w:rsidRPr="00514F87">
        <w:rPr>
          <w:rFonts w:ascii="Tahoma" w:hAnsi="Tahoma" w:cs="Tahoma"/>
          <w:sz w:val="22"/>
          <w:szCs w:val="22"/>
          <w:lang w:eastAsia="en-US"/>
        </w:rPr>
        <w:t>3 cm de largo y es de color café. Su cabeza es alargada y presenta un aparato bucal</w:t>
      </w:r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514F87">
        <w:rPr>
          <w:rFonts w:ascii="Tahoma" w:hAnsi="Tahoma" w:cs="Tahoma"/>
          <w:sz w:val="22"/>
          <w:szCs w:val="22"/>
          <w:lang w:eastAsia="en-US"/>
        </w:rPr>
        <w:t>que le permite penetrar la piel para alimentarse de sangre.</w:t>
      </w:r>
    </w:p>
    <w:p w:rsidR="00810CE1" w:rsidRDefault="00514F87" w:rsidP="009778DB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514F87">
        <w:rPr>
          <w:rFonts w:ascii="Tahoma" w:hAnsi="Tahoma" w:cs="Tahoma"/>
          <w:sz w:val="22"/>
          <w:szCs w:val="22"/>
          <w:lang w:eastAsia="en-US"/>
        </w:rPr>
        <w:lastRenderedPageBreak/>
        <w:t>Con los datos de la siguiente tabla, responde las preguntas que se plantean a continuación</w:t>
      </w:r>
    </w:p>
    <w:p w:rsidR="00810CE1" w:rsidRDefault="00810CE1" w:rsidP="009778DB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810CE1" w:rsidRDefault="00810CE1" w:rsidP="00810CE1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810CE1">
        <w:rPr>
          <w:rFonts w:ascii="Tahoma" w:hAnsi="Tahoma" w:cs="Tahoma"/>
          <w:sz w:val="22"/>
          <w:szCs w:val="22"/>
          <w:lang w:eastAsia="en-US"/>
        </w:rPr>
        <w:t>¿En qué región del país se encuentra el mayor número de casos confirmados?</w:t>
      </w:r>
    </w:p>
    <w:p w:rsidR="00810CE1" w:rsidRDefault="00810CE1" w:rsidP="00810CE1">
      <w:pPr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 w:rsidRPr="00810CE1">
        <w:rPr>
          <w:rFonts w:ascii="Tahoma" w:hAnsi="Tahoma" w:cs="Tahoma"/>
          <w:sz w:val="22"/>
          <w:szCs w:val="22"/>
          <w:lang w:eastAsia="en-US"/>
        </w:rPr>
        <w:t>¿Cómo explicarías la distribución del mal de Chagas en Chile? Propón una hipótesis que</w:t>
      </w:r>
    </w:p>
    <w:p w:rsidR="00810CE1" w:rsidRDefault="00810CE1" w:rsidP="00810CE1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proofErr w:type="gramStart"/>
      <w:r w:rsidRPr="00810CE1">
        <w:rPr>
          <w:rFonts w:ascii="Tahoma" w:hAnsi="Tahoma" w:cs="Tahoma"/>
          <w:sz w:val="22"/>
          <w:szCs w:val="22"/>
          <w:lang w:eastAsia="en-US"/>
        </w:rPr>
        <w:t>explique</w:t>
      </w:r>
      <w:proofErr w:type="gramEnd"/>
      <w:r w:rsidRPr="00810CE1">
        <w:rPr>
          <w:rFonts w:ascii="Tahoma" w:hAnsi="Tahoma" w:cs="Tahoma"/>
          <w:sz w:val="22"/>
          <w:szCs w:val="22"/>
          <w:lang w:eastAsia="en-US"/>
        </w:rPr>
        <w:t xml:space="preserve"> esta situación</w:t>
      </w:r>
    </w:p>
    <w:p w:rsidR="00810CE1" w:rsidRDefault="00810CE1" w:rsidP="00810CE1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>
        <w:rPr>
          <w:rFonts w:ascii="Tahoma" w:hAnsi="Tahoma" w:cs="Tahoma"/>
          <w:sz w:val="22"/>
          <w:szCs w:val="22"/>
          <w:lang w:eastAsia="en-US"/>
        </w:rPr>
        <w:t xml:space="preserve">     c.   </w:t>
      </w:r>
      <w:r w:rsidRPr="00810CE1">
        <w:rPr>
          <w:rFonts w:ascii="Tahoma" w:hAnsi="Tahoma" w:cs="Tahoma"/>
          <w:sz w:val="22"/>
          <w:szCs w:val="22"/>
          <w:lang w:eastAsia="en-US"/>
        </w:rPr>
        <w:t>¿Cuál es el rol del vector del mal de Chagas en la distribución de esta enfermedad?</w:t>
      </w:r>
    </w:p>
    <w:p w:rsidR="0052739E" w:rsidRDefault="0052739E" w:rsidP="00810CE1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52739E" w:rsidRDefault="0052739E" w:rsidP="00810CE1">
      <w:p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</w:p>
    <w:p w:rsidR="0052739E" w:rsidRDefault="0052739E" w:rsidP="0052739E">
      <w:pPr>
        <w:numPr>
          <w:ilvl w:val="0"/>
          <w:numId w:val="48"/>
        </w:numP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en-US"/>
        </w:rPr>
      </w:pPr>
      <w:r>
        <w:rPr>
          <w:rFonts w:ascii="Tahoma" w:hAnsi="Tahoma" w:cs="Tahoma"/>
          <w:sz w:val="22"/>
          <w:szCs w:val="22"/>
          <w:lang w:eastAsia="en-US"/>
        </w:rPr>
        <w:t>En base a lo leído completa con la información faltante el siguiente mapa conceptual</w:t>
      </w:r>
    </w:p>
    <w:p w:rsidR="00421E17" w:rsidRDefault="00421E17" w:rsidP="0052739E">
      <w:pPr>
        <w:autoSpaceDE w:val="0"/>
        <w:autoSpaceDN w:val="0"/>
        <w:adjustRightInd w:val="0"/>
        <w:ind w:left="720"/>
        <w:rPr>
          <w:rFonts w:ascii="Tahoma" w:hAnsi="Tahoma" w:cs="Tahoma"/>
          <w:sz w:val="22"/>
          <w:szCs w:val="22"/>
          <w:lang w:eastAsia="en-US"/>
        </w:rPr>
      </w:pPr>
    </w:p>
    <w:p w:rsidR="00421E17" w:rsidRDefault="00421E17" w:rsidP="0052739E">
      <w:pPr>
        <w:autoSpaceDE w:val="0"/>
        <w:autoSpaceDN w:val="0"/>
        <w:adjustRightInd w:val="0"/>
        <w:ind w:left="720"/>
        <w:rPr>
          <w:rFonts w:ascii="Tahoma" w:hAnsi="Tahoma" w:cs="Tahoma"/>
          <w:sz w:val="22"/>
          <w:szCs w:val="22"/>
          <w:lang w:eastAsia="en-US"/>
        </w:rPr>
      </w:pPr>
    </w:p>
    <w:p w:rsidR="0052739E" w:rsidRPr="00810CE1" w:rsidRDefault="00E300DA" w:rsidP="0052739E">
      <w:pPr>
        <w:autoSpaceDE w:val="0"/>
        <w:autoSpaceDN w:val="0"/>
        <w:adjustRightInd w:val="0"/>
        <w:ind w:left="720"/>
        <w:rPr>
          <w:rFonts w:ascii="Tahoma" w:hAnsi="Tahoma" w:cs="Tahoma"/>
          <w:sz w:val="22"/>
          <w:szCs w:val="22"/>
          <w:lang w:eastAsia="en-US"/>
        </w:rPr>
      </w:pPr>
      <w:r>
        <w:rPr>
          <w:noProof/>
        </w:rPr>
        <w:pict>
          <v:shape id="_x0000_s1239" type="#_x0000_t75" style="position:absolute;left:0;text-align:left;margin-left:-6.5pt;margin-top:141.25pt;width:506.25pt;height:432.05pt;z-index:251661312;mso-position-horizontal-relative:margin;mso-position-vertical-relative:margin">
            <v:imagedata r:id="rId21" o:title=""/>
            <w10:wrap type="square" anchorx="margin" anchory="margin"/>
          </v:shape>
        </w:pict>
      </w:r>
    </w:p>
    <w:sectPr w:rsidR="0052739E" w:rsidRPr="00810CE1" w:rsidSect="005F6012">
      <w:headerReference w:type="default" r:id="rId22"/>
      <w:footerReference w:type="default" r:id="rId23"/>
      <w:pgSz w:w="11907" w:h="16840" w:code="9"/>
      <w:pgMar w:top="567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08C" w:rsidRDefault="0044108C">
      <w:r>
        <w:separator/>
      </w:r>
    </w:p>
  </w:endnote>
  <w:endnote w:type="continuationSeparator" w:id="0">
    <w:p w:rsidR="0044108C" w:rsidRDefault="00441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C1D" w:rsidRPr="00431551" w:rsidRDefault="003E0C1D" w:rsidP="00431551">
    <w:pPr>
      <w:pStyle w:val="Piedepgina"/>
      <w:pBdr>
        <w:top w:val="thinThickSmallGap" w:sz="24" w:space="1" w:color="823B0B"/>
      </w:pBdr>
      <w:tabs>
        <w:tab w:val="clear" w:pos="4252"/>
        <w:tab w:val="clear" w:pos="8504"/>
        <w:tab w:val="right" w:pos="9355"/>
      </w:tabs>
      <w:rPr>
        <w:rFonts w:ascii="Calibri Light" w:hAnsi="Calibri Light"/>
      </w:rPr>
    </w:pPr>
    <w:r>
      <w:rPr>
        <w:rFonts w:ascii="Calibri Light" w:hAnsi="Calibri Light"/>
      </w:rPr>
      <w:t>E</w:t>
    </w:r>
    <w:r w:rsidR="00251DB7">
      <w:rPr>
        <w:rFonts w:ascii="Calibri Light" w:hAnsi="Calibri Light"/>
      </w:rPr>
      <w:t>DUCACIÓN MEDIA/FÍSICA</w:t>
    </w:r>
    <w:r w:rsidR="00B3559F">
      <w:rPr>
        <w:rFonts w:ascii="Calibri Light" w:hAnsi="Calibri Light"/>
      </w:rPr>
      <w:t>/2020</w:t>
    </w:r>
    <w:r w:rsidRPr="00431551">
      <w:rPr>
        <w:rFonts w:ascii="Calibri Light" w:hAnsi="Calibri Light"/>
      </w:rPr>
      <w:tab/>
      <w:t xml:space="preserve">Página </w:t>
    </w:r>
    <w:r w:rsidRPr="00431551">
      <w:rPr>
        <w:rFonts w:ascii="Calibri" w:hAnsi="Calibri"/>
      </w:rPr>
      <w:fldChar w:fldCharType="begin"/>
    </w:r>
    <w:r>
      <w:instrText xml:space="preserve"> PAGE   \* MERGEFORMAT </w:instrText>
    </w:r>
    <w:r w:rsidRPr="00431551">
      <w:rPr>
        <w:rFonts w:ascii="Calibri" w:hAnsi="Calibri"/>
      </w:rPr>
      <w:fldChar w:fldCharType="separate"/>
    </w:r>
    <w:r w:rsidR="00A25D2E" w:rsidRPr="00A25D2E">
      <w:rPr>
        <w:rFonts w:ascii="Calibri Light" w:hAnsi="Calibri Light"/>
        <w:noProof/>
      </w:rPr>
      <w:t>4</w:t>
    </w:r>
    <w:r w:rsidRPr="00431551">
      <w:rPr>
        <w:rFonts w:ascii="Calibri Light" w:hAnsi="Calibri Light"/>
        <w:noProof/>
      </w:rPr>
      <w:fldChar w:fldCharType="end"/>
    </w:r>
  </w:p>
  <w:p w:rsidR="003E0C1D" w:rsidRPr="004C02D2" w:rsidRDefault="003E0C1D">
    <w:pPr>
      <w:pStyle w:val="Piedepgina"/>
      <w:rPr>
        <w:rFonts w:ascii="Arial" w:hAnsi="Arial" w:cs="Arial"/>
        <w:b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08C" w:rsidRDefault="0044108C">
      <w:r>
        <w:separator/>
      </w:r>
    </w:p>
  </w:footnote>
  <w:footnote w:type="continuationSeparator" w:id="0">
    <w:p w:rsidR="0044108C" w:rsidRDefault="00441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C1D" w:rsidRPr="008B5663" w:rsidRDefault="003E0C1D" w:rsidP="008B5663">
    <w:pPr>
      <w:pStyle w:val="Encabezado"/>
      <w:rPr>
        <w:szCs w:val="20"/>
      </w:rPr>
    </w:pPr>
    <w:r w:rsidRPr="008B5663">
      <w:rPr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8271B"/>
    <w:multiLevelType w:val="hybridMultilevel"/>
    <w:tmpl w:val="6B843D10"/>
    <w:lvl w:ilvl="0" w:tplc="59DEF7E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F372F"/>
    <w:multiLevelType w:val="hybridMultilevel"/>
    <w:tmpl w:val="3A26551C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667ACA"/>
    <w:multiLevelType w:val="hybridMultilevel"/>
    <w:tmpl w:val="DC924E7A"/>
    <w:lvl w:ilvl="0" w:tplc="4AD8991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72A5A"/>
    <w:multiLevelType w:val="hybridMultilevel"/>
    <w:tmpl w:val="B6544AEE"/>
    <w:lvl w:ilvl="0" w:tplc="8DD6C512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50225C3"/>
    <w:multiLevelType w:val="hybridMultilevel"/>
    <w:tmpl w:val="1F960AA4"/>
    <w:lvl w:ilvl="0" w:tplc="1E7241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FA2062"/>
    <w:multiLevelType w:val="hybridMultilevel"/>
    <w:tmpl w:val="2334E45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94A1C"/>
    <w:multiLevelType w:val="hybridMultilevel"/>
    <w:tmpl w:val="CD166DDC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5D6504"/>
    <w:multiLevelType w:val="hybridMultilevel"/>
    <w:tmpl w:val="8912EB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900DF"/>
    <w:multiLevelType w:val="hybridMultilevel"/>
    <w:tmpl w:val="A55409F8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06377B"/>
    <w:multiLevelType w:val="hybridMultilevel"/>
    <w:tmpl w:val="78E68FF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B1C00"/>
    <w:multiLevelType w:val="hybridMultilevel"/>
    <w:tmpl w:val="D29E74E8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75627C"/>
    <w:multiLevelType w:val="hybridMultilevel"/>
    <w:tmpl w:val="F5C07BD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940B8F"/>
    <w:multiLevelType w:val="hybridMultilevel"/>
    <w:tmpl w:val="3BE66800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201B6E3E"/>
    <w:multiLevelType w:val="hybridMultilevel"/>
    <w:tmpl w:val="54F01762"/>
    <w:lvl w:ilvl="0" w:tplc="6E8A27B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777403"/>
    <w:multiLevelType w:val="hybridMultilevel"/>
    <w:tmpl w:val="8ABA8D78"/>
    <w:lvl w:ilvl="0" w:tplc="0C0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91141108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B4326F26">
      <w:start w:val="1"/>
      <w:numFmt w:val="lowerLetter"/>
      <w:lvlText w:val="%3)"/>
      <w:lvlJc w:val="left"/>
      <w:pPr>
        <w:tabs>
          <w:tab w:val="num" w:pos="2204"/>
        </w:tabs>
        <w:ind w:left="2204" w:hanging="360"/>
      </w:pPr>
      <w:rPr>
        <w:rFonts w:hint="default"/>
      </w:rPr>
    </w:lvl>
    <w:lvl w:ilvl="3" w:tplc="BFCC869A">
      <w:start w:val="1"/>
      <w:numFmt w:val="lowerRoman"/>
      <w:lvlText w:val="%4)"/>
      <w:lvlJc w:val="left"/>
      <w:pPr>
        <w:ind w:left="3022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5">
    <w:nsid w:val="2B7264B0"/>
    <w:multiLevelType w:val="hybridMultilevel"/>
    <w:tmpl w:val="14741504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6A5C56"/>
    <w:multiLevelType w:val="hybridMultilevel"/>
    <w:tmpl w:val="2EE47066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895DC0"/>
    <w:multiLevelType w:val="hybridMultilevel"/>
    <w:tmpl w:val="CF7A2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68175F"/>
    <w:multiLevelType w:val="hybridMultilevel"/>
    <w:tmpl w:val="866E8A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BA4AD6"/>
    <w:multiLevelType w:val="hybridMultilevel"/>
    <w:tmpl w:val="89364E1A"/>
    <w:lvl w:ilvl="0" w:tplc="C602F3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E67B45"/>
    <w:multiLevelType w:val="hybridMultilevel"/>
    <w:tmpl w:val="9AA2CDE2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A66D3C"/>
    <w:multiLevelType w:val="hybridMultilevel"/>
    <w:tmpl w:val="D6B0C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7A04C5"/>
    <w:multiLevelType w:val="hybridMultilevel"/>
    <w:tmpl w:val="3B2A4CAC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C22BD1"/>
    <w:multiLevelType w:val="hybridMultilevel"/>
    <w:tmpl w:val="5DC826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02B74DF"/>
    <w:multiLevelType w:val="hybridMultilevel"/>
    <w:tmpl w:val="D8106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1800C9"/>
    <w:multiLevelType w:val="hybridMultilevel"/>
    <w:tmpl w:val="38E2A41C"/>
    <w:lvl w:ilvl="0" w:tplc="232A7D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66D60A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4E1A9B"/>
    <w:multiLevelType w:val="hybridMultilevel"/>
    <w:tmpl w:val="AEFEC186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465F6479"/>
    <w:multiLevelType w:val="hybridMultilevel"/>
    <w:tmpl w:val="038C7508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8505D27"/>
    <w:multiLevelType w:val="hybridMultilevel"/>
    <w:tmpl w:val="C956899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997176"/>
    <w:multiLevelType w:val="hybridMultilevel"/>
    <w:tmpl w:val="CEC4AFD8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BE54726"/>
    <w:multiLevelType w:val="hybridMultilevel"/>
    <w:tmpl w:val="6674E33C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F2F71FF"/>
    <w:multiLevelType w:val="hybridMultilevel"/>
    <w:tmpl w:val="9BEC4678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CE31CB"/>
    <w:multiLevelType w:val="hybridMultilevel"/>
    <w:tmpl w:val="ACDAD75C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EB2F59"/>
    <w:multiLevelType w:val="hybridMultilevel"/>
    <w:tmpl w:val="51F8180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8544EC"/>
    <w:multiLevelType w:val="hybridMultilevel"/>
    <w:tmpl w:val="AA2ABE7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782891"/>
    <w:multiLevelType w:val="hybridMultilevel"/>
    <w:tmpl w:val="DA04482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E44A0C"/>
    <w:multiLevelType w:val="hybridMultilevel"/>
    <w:tmpl w:val="DF26373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B438D9"/>
    <w:multiLevelType w:val="hybridMultilevel"/>
    <w:tmpl w:val="73F2733C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810182"/>
    <w:multiLevelType w:val="hybridMultilevel"/>
    <w:tmpl w:val="0730092C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>
    <w:nsid w:val="6836330B"/>
    <w:multiLevelType w:val="hybridMultilevel"/>
    <w:tmpl w:val="417E119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D01A93"/>
    <w:multiLevelType w:val="hybridMultilevel"/>
    <w:tmpl w:val="7EDC51BE"/>
    <w:lvl w:ilvl="0" w:tplc="8EDC063E">
      <w:start w:val="4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1">
    <w:nsid w:val="72BA1FDB"/>
    <w:multiLevelType w:val="hybridMultilevel"/>
    <w:tmpl w:val="7AD6C9B8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6F31747"/>
    <w:multiLevelType w:val="hybridMultilevel"/>
    <w:tmpl w:val="E870B6E0"/>
    <w:lvl w:ilvl="0" w:tplc="5A2A93EA">
      <w:start w:val="1"/>
      <w:numFmt w:val="upperLetter"/>
      <w:lvlText w:val="%1."/>
      <w:lvlJc w:val="left"/>
      <w:pPr>
        <w:ind w:left="1440" w:hanging="360"/>
      </w:pPr>
      <w:rPr>
        <w:rFonts w:ascii="Tahoma" w:eastAsia="Times New Roman" w:hAnsi="Tahoma" w:cs="Tahoma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7DE3EE9"/>
    <w:multiLevelType w:val="hybridMultilevel"/>
    <w:tmpl w:val="03345C74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8B4550"/>
    <w:multiLevelType w:val="hybridMultilevel"/>
    <w:tmpl w:val="934C61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157006"/>
    <w:multiLevelType w:val="hybridMultilevel"/>
    <w:tmpl w:val="6B4A5CD8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9422492"/>
    <w:multiLevelType w:val="hybridMultilevel"/>
    <w:tmpl w:val="5AB8D9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7F1F67"/>
    <w:multiLevelType w:val="hybridMultilevel"/>
    <w:tmpl w:val="100CF778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B065754"/>
    <w:multiLevelType w:val="hybridMultilevel"/>
    <w:tmpl w:val="8CDEB196"/>
    <w:lvl w:ilvl="0" w:tplc="310ADBCA">
      <w:start w:val="9"/>
      <w:numFmt w:val="lowerLetter"/>
      <w:lvlText w:val="%1)"/>
      <w:lvlJc w:val="left"/>
      <w:pPr>
        <w:ind w:left="158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302" w:hanging="360"/>
      </w:pPr>
    </w:lvl>
    <w:lvl w:ilvl="2" w:tplc="0C0A001B" w:tentative="1">
      <w:start w:val="1"/>
      <w:numFmt w:val="lowerRoman"/>
      <w:lvlText w:val="%3."/>
      <w:lvlJc w:val="right"/>
      <w:pPr>
        <w:ind w:left="3022" w:hanging="180"/>
      </w:pPr>
    </w:lvl>
    <w:lvl w:ilvl="3" w:tplc="0C0A000F" w:tentative="1">
      <w:start w:val="1"/>
      <w:numFmt w:val="decimal"/>
      <w:lvlText w:val="%4."/>
      <w:lvlJc w:val="left"/>
      <w:pPr>
        <w:ind w:left="3742" w:hanging="360"/>
      </w:pPr>
    </w:lvl>
    <w:lvl w:ilvl="4" w:tplc="0C0A0019" w:tentative="1">
      <w:start w:val="1"/>
      <w:numFmt w:val="lowerLetter"/>
      <w:lvlText w:val="%5."/>
      <w:lvlJc w:val="left"/>
      <w:pPr>
        <w:ind w:left="4462" w:hanging="360"/>
      </w:pPr>
    </w:lvl>
    <w:lvl w:ilvl="5" w:tplc="0C0A001B" w:tentative="1">
      <w:start w:val="1"/>
      <w:numFmt w:val="lowerRoman"/>
      <w:lvlText w:val="%6."/>
      <w:lvlJc w:val="right"/>
      <w:pPr>
        <w:ind w:left="5182" w:hanging="180"/>
      </w:pPr>
    </w:lvl>
    <w:lvl w:ilvl="6" w:tplc="0C0A000F" w:tentative="1">
      <w:start w:val="1"/>
      <w:numFmt w:val="decimal"/>
      <w:lvlText w:val="%7."/>
      <w:lvlJc w:val="left"/>
      <w:pPr>
        <w:ind w:left="5902" w:hanging="360"/>
      </w:pPr>
    </w:lvl>
    <w:lvl w:ilvl="7" w:tplc="0C0A0019" w:tentative="1">
      <w:start w:val="1"/>
      <w:numFmt w:val="lowerLetter"/>
      <w:lvlText w:val="%8."/>
      <w:lvlJc w:val="left"/>
      <w:pPr>
        <w:ind w:left="6622" w:hanging="360"/>
      </w:pPr>
    </w:lvl>
    <w:lvl w:ilvl="8" w:tplc="0C0A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49">
    <w:nsid w:val="7D2B2B55"/>
    <w:multiLevelType w:val="hybridMultilevel"/>
    <w:tmpl w:val="0D6C509E"/>
    <w:lvl w:ilvl="0" w:tplc="0C0A0015">
      <w:start w:val="1"/>
      <w:numFmt w:val="upp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31"/>
  </w:num>
  <w:num w:numId="3">
    <w:abstractNumId w:val="43"/>
  </w:num>
  <w:num w:numId="4">
    <w:abstractNumId w:val="27"/>
  </w:num>
  <w:num w:numId="5">
    <w:abstractNumId w:val="30"/>
  </w:num>
  <w:num w:numId="6">
    <w:abstractNumId w:val="47"/>
  </w:num>
  <w:num w:numId="7">
    <w:abstractNumId w:val="1"/>
  </w:num>
  <w:num w:numId="8">
    <w:abstractNumId w:val="29"/>
  </w:num>
  <w:num w:numId="9">
    <w:abstractNumId w:val="32"/>
  </w:num>
  <w:num w:numId="10">
    <w:abstractNumId w:val="6"/>
  </w:num>
  <w:num w:numId="11">
    <w:abstractNumId w:val="45"/>
  </w:num>
  <w:num w:numId="12">
    <w:abstractNumId w:val="8"/>
  </w:num>
  <w:num w:numId="13">
    <w:abstractNumId w:val="37"/>
  </w:num>
  <w:num w:numId="14">
    <w:abstractNumId w:val="20"/>
  </w:num>
  <w:num w:numId="15">
    <w:abstractNumId w:val="10"/>
  </w:num>
  <w:num w:numId="16">
    <w:abstractNumId w:val="25"/>
  </w:num>
  <w:num w:numId="17">
    <w:abstractNumId w:val="26"/>
  </w:num>
  <w:num w:numId="18">
    <w:abstractNumId w:val="38"/>
  </w:num>
  <w:num w:numId="19">
    <w:abstractNumId w:val="12"/>
  </w:num>
  <w:num w:numId="20">
    <w:abstractNumId w:val="40"/>
  </w:num>
  <w:num w:numId="21">
    <w:abstractNumId w:val="48"/>
  </w:num>
  <w:num w:numId="22">
    <w:abstractNumId w:val="19"/>
  </w:num>
  <w:num w:numId="23">
    <w:abstractNumId w:val="15"/>
  </w:num>
  <w:num w:numId="24">
    <w:abstractNumId w:val="22"/>
  </w:num>
  <w:num w:numId="25">
    <w:abstractNumId w:val="41"/>
  </w:num>
  <w:num w:numId="26">
    <w:abstractNumId w:val="36"/>
  </w:num>
  <w:num w:numId="27">
    <w:abstractNumId w:val="13"/>
  </w:num>
  <w:num w:numId="28">
    <w:abstractNumId w:val="16"/>
  </w:num>
  <w:num w:numId="29">
    <w:abstractNumId w:val="49"/>
  </w:num>
  <w:num w:numId="30">
    <w:abstractNumId w:val="4"/>
  </w:num>
  <w:num w:numId="31">
    <w:abstractNumId w:val="34"/>
  </w:num>
  <w:num w:numId="32">
    <w:abstractNumId w:val="42"/>
  </w:num>
  <w:num w:numId="33">
    <w:abstractNumId w:val="39"/>
  </w:num>
  <w:num w:numId="34">
    <w:abstractNumId w:val="28"/>
  </w:num>
  <w:num w:numId="35">
    <w:abstractNumId w:val="33"/>
  </w:num>
  <w:num w:numId="36">
    <w:abstractNumId w:val="9"/>
  </w:num>
  <w:num w:numId="37">
    <w:abstractNumId w:val="11"/>
  </w:num>
  <w:num w:numId="38">
    <w:abstractNumId w:val="35"/>
  </w:num>
  <w:num w:numId="39">
    <w:abstractNumId w:val="0"/>
  </w:num>
  <w:num w:numId="40">
    <w:abstractNumId w:val="5"/>
  </w:num>
  <w:num w:numId="41">
    <w:abstractNumId w:val="7"/>
  </w:num>
  <w:num w:numId="42">
    <w:abstractNumId w:val="3"/>
  </w:num>
  <w:num w:numId="43">
    <w:abstractNumId w:val="2"/>
  </w:num>
  <w:num w:numId="44">
    <w:abstractNumId w:val="21"/>
  </w:num>
  <w:num w:numId="45">
    <w:abstractNumId w:val="17"/>
  </w:num>
  <w:num w:numId="46">
    <w:abstractNumId w:val="24"/>
  </w:num>
  <w:num w:numId="47">
    <w:abstractNumId w:val="23"/>
  </w:num>
  <w:num w:numId="48">
    <w:abstractNumId w:val="18"/>
  </w:num>
  <w:num w:numId="49">
    <w:abstractNumId w:val="46"/>
  </w:num>
  <w:num w:numId="5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34DC"/>
    <w:rsid w:val="0000016D"/>
    <w:rsid w:val="000125FD"/>
    <w:rsid w:val="0001364B"/>
    <w:rsid w:val="00015EDE"/>
    <w:rsid w:val="00020FA1"/>
    <w:rsid w:val="0002230C"/>
    <w:rsid w:val="0002333D"/>
    <w:rsid w:val="000253F4"/>
    <w:rsid w:val="00032A8D"/>
    <w:rsid w:val="000336C9"/>
    <w:rsid w:val="00034889"/>
    <w:rsid w:val="0003619E"/>
    <w:rsid w:val="00037552"/>
    <w:rsid w:val="00037C2B"/>
    <w:rsid w:val="00037F43"/>
    <w:rsid w:val="000433A5"/>
    <w:rsid w:val="00047249"/>
    <w:rsid w:val="00050D4C"/>
    <w:rsid w:val="00052800"/>
    <w:rsid w:val="00061AE2"/>
    <w:rsid w:val="00064432"/>
    <w:rsid w:val="0006579B"/>
    <w:rsid w:val="0006671A"/>
    <w:rsid w:val="00066842"/>
    <w:rsid w:val="00072F2B"/>
    <w:rsid w:val="00076AA2"/>
    <w:rsid w:val="0008114E"/>
    <w:rsid w:val="00087DCC"/>
    <w:rsid w:val="000934B9"/>
    <w:rsid w:val="000938E7"/>
    <w:rsid w:val="00096CC3"/>
    <w:rsid w:val="000A0D07"/>
    <w:rsid w:val="000A1042"/>
    <w:rsid w:val="000A6929"/>
    <w:rsid w:val="000A6E3E"/>
    <w:rsid w:val="000B6627"/>
    <w:rsid w:val="000B7245"/>
    <w:rsid w:val="000C345F"/>
    <w:rsid w:val="000D4429"/>
    <w:rsid w:val="000E7F75"/>
    <w:rsid w:val="000F32E3"/>
    <w:rsid w:val="000F430B"/>
    <w:rsid w:val="000F56EB"/>
    <w:rsid w:val="000F5C1F"/>
    <w:rsid w:val="00101DE7"/>
    <w:rsid w:val="00110D8A"/>
    <w:rsid w:val="00111936"/>
    <w:rsid w:val="00114356"/>
    <w:rsid w:val="0013050A"/>
    <w:rsid w:val="00132A31"/>
    <w:rsid w:val="001343D2"/>
    <w:rsid w:val="001374A7"/>
    <w:rsid w:val="00140CC2"/>
    <w:rsid w:val="0014237D"/>
    <w:rsid w:val="00151C74"/>
    <w:rsid w:val="0015339C"/>
    <w:rsid w:val="001563B9"/>
    <w:rsid w:val="001670C7"/>
    <w:rsid w:val="00171AC2"/>
    <w:rsid w:val="00175267"/>
    <w:rsid w:val="00186C54"/>
    <w:rsid w:val="00193606"/>
    <w:rsid w:val="001A18B6"/>
    <w:rsid w:val="001A1FBE"/>
    <w:rsid w:val="001A3012"/>
    <w:rsid w:val="001B2484"/>
    <w:rsid w:val="001B3198"/>
    <w:rsid w:val="001C2CFE"/>
    <w:rsid w:val="001D71B8"/>
    <w:rsid w:val="001E493F"/>
    <w:rsid w:val="001F3939"/>
    <w:rsid w:val="001F49A6"/>
    <w:rsid w:val="001F59B8"/>
    <w:rsid w:val="001F6462"/>
    <w:rsid w:val="00202CFC"/>
    <w:rsid w:val="00204419"/>
    <w:rsid w:val="00205232"/>
    <w:rsid w:val="00217BDF"/>
    <w:rsid w:val="00226638"/>
    <w:rsid w:val="00233A2C"/>
    <w:rsid w:val="00242D5A"/>
    <w:rsid w:val="00245A9D"/>
    <w:rsid w:val="002515D8"/>
    <w:rsid w:val="00251DB7"/>
    <w:rsid w:val="00255780"/>
    <w:rsid w:val="002805D8"/>
    <w:rsid w:val="002820CC"/>
    <w:rsid w:val="00282972"/>
    <w:rsid w:val="00292DA5"/>
    <w:rsid w:val="002955E2"/>
    <w:rsid w:val="00295F25"/>
    <w:rsid w:val="002A6E8C"/>
    <w:rsid w:val="002B07E3"/>
    <w:rsid w:val="002B22EC"/>
    <w:rsid w:val="002B3242"/>
    <w:rsid w:val="002B431D"/>
    <w:rsid w:val="002B58E9"/>
    <w:rsid w:val="002C15CD"/>
    <w:rsid w:val="002C1A6B"/>
    <w:rsid w:val="002C32A4"/>
    <w:rsid w:val="002C378D"/>
    <w:rsid w:val="002C380D"/>
    <w:rsid w:val="002C402E"/>
    <w:rsid w:val="002D1A84"/>
    <w:rsid w:val="002D6D44"/>
    <w:rsid w:val="002D7881"/>
    <w:rsid w:val="002E11E6"/>
    <w:rsid w:val="002E232D"/>
    <w:rsid w:val="002E7450"/>
    <w:rsid w:val="002F6B69"/>
    <w:rsid w:val="003071D1"/>
    <w:rsid w:val="0031632F"/>
    <w:rsid w:val="00323845"/>
    <w:rsid w:val="00335A45"/>
    <w:rsid w:val="00341391"/>
    <w:rsid w:val="00341AFB"/>
    <w:rsid w:val="003478F2"/>
    <w:rsid w:val="00354C8A"/>
    <w:rsid w:val="00357B33"/>
    <w:rsid w:val="00366020"/>
    <w:rsid w:val="00372B4E"/>
    <w:rsid w:val="00373F3E"/>
    <w:rsid w:val="00380D61"/>
    <w:rsid w:val="0039066B"/>
    <w:rsid w:val="003A276A"/>
    <w:rsid w:val="003B1DDF"/>
    <w:rsid w:val="003B25B5"/>
    <w:rsid w:val="003B310B"/>
    <w:rsid w:val="003B4E08"/>
    <w:rsid w:val="003B68AF"/>
    <w:rsid w:val="003C0585"/>
    <w:rsid w:val="003C06F9"/>
    <w:rsid w:val="003C3213"/>
    <w:rsid w:val="003D18C1"/>
    <w:rsid w:val="003D4732"/>
    <w:rsid w:val="003D4E75"/>
    <w:rsid w:val="003D6216"/>
    <w:rsid w:val="003E0C1D"/>
    <w:rsid w:val="003E36C5"/>
    <w:rsid w:val="003E5EFA"/>
    <w:rsid w:val="003E6D5E"/>
    <w:rsid w:val="003F28B6"/>
    <w:rsid w:val="003F3E76"/>
    <w:rsid w:val="003F53C5"/>
    <w:rsid w:val="00401F66"/>
    <w:rsid w:val="00402221"/>
    <w:rsid w:val="0040327F"/>
    <w:rsid w:val="00403346"/>
    <w:rsid w:val="004123B7"/>
    <w:rsid w:val="0042178B"/>
    <w:rsid w:val="00421E17"/>
    <w:rsid w:val="00422A37"/>
    <w:rsid w:val="004248E4"/>
    <w:rsid w:val="0042607A"/>
    <w:rsid w:val="00431551"/>
    <w:rsid w:val="004330B8"/>
    <w:rsid w:val="0044108C"/>
    <w:rsid w:val="00441261"/>
    <w:rsid w:val="004434EB"/>
    <w:rsid w:val="00443CFC"/>
    <w:rsid w:val="004470B4"/>
    <w:rsid w:val="00447B86"/>
    <w:rsid w:val="00453168"/>
    <w:rsid w:val="00464956"/>
    <w:rsid w:val="00473873"/>
    <w:rsid w:val="00473C5E"/>
    <w:rsid w:val="00474D88"/>
    <w:rsid w:val="0047535F"/>
    <w:rsid w:val="00475899"/>
    <w:rsid w:val="00476A57"/>
    <w:rsid w:val="004836F2"/>
    <w:rsid w:val="00484115"/>
    <w:rsid w:val="00484465"/>
    <w:rsid w:val="00486BFC"/>
    <w:rsid w:val="004A2838"/>
    <w:rsid w:val="004A36A9"/>
    <w:rsid w:val="004A749B"/>
    <w:rsid w:val="004A7707"/>
    <w:rsid w:val="004B088A"/>
    <w:rsid w:val="004B2E5C"/>
    <w:rsid w:val="004B62A4"/>
    <w:rsid w:val="004B78E5"/>
    <w:rsid w:val="004C0214"/>
    <w:rsid w:val="004C02D2"/>
    <w:rsid w:val="004C0A85"/>
    <w:rsid w:val="004C0BCC"/>
    <w:rsid w:val="004D4875"/>
    <w:rsid w:val="004D54A2"/>
    <w:rsid w:val="004E4D67"/>
    <w:rsid w:val="004E4F3B"/>
    <w:rsid w:val="004E6E4E"/>
    <w:rsid w:val="004F507D"/>
    <w:rsid w:val="005033B3"/>
    <w:rsid w:val="00505207"/>
    <w:rsid w:val="005052AE"/>
    <w:rsid w:val="005136A4"/>
    <w:rsid w:val="00513B6E"/>
    <w:rsid w:val="00514F87"/>
    <w:rsid w:val="00522393"/>
    <w:rsid w:val="0052739E"/>
    <w:rsid w:val="00531247"/>
    <w:rsid w:val="00532BF7"/>
    <w:rsid w:val="00540C26"/>
    <w:rsid w:val="005414D5"/>
    <w:rsid w:val="00550FD3"/>
    <w:rsid w:val="005515E7"/>
    <w:rsid w:val="00552E32"/>
    <w:rsid w:val="00554EC8"/>
    <w:rsid w:val="00555315"/>
    <w:rsid w:val="00555F3B"/>
    <w:rsid w:val="00557289"/>
    <w:rsid w:val="00562F7D"/>
    <w:rsid w:val="005668EE"/>
    <w:rsid w:val="00570BF3"/>
    <w:rsid w:val="00570CE6"/>
    <w:rsid w:val="00574B0B"/>
    <w:rsid w:val="00576F56"/>
    <w:rsid w:val="00582AAB"/>
    <w:rsid w:val="0058490E"/>
    <w:rsid w:val="00585A27"/>
    <w:rsid w:val="00587530"/>
    <w:rsid w:val="0058773B"/>
    <w:rsid w:val="00591181"/>
    <w:rsid w:val="005923C7"/>
    <w:rsid w:val="005928F1"/>
    <w:rsid w:val="00595FAF"/>
    <w:rsid w:val="005A0961"/>
    <w:rsid w:val="005A3A1B"/>
    <w:rsid w:val="005A4F1E"/>
    <w:rsid w:val="005A6415"/>
    <w:rsid w:val="005B196F"/>
    <w:rsid w:val="005B2046"/>
    <w:rsid w:val="005B2B39"/>
    <w:rsid w:val="005B3393"/>
    <w:rsid w:val="005B5AB7"/>
    <w:rsid w:val="005C79A3"/>
    <w:rsid w:val="005D0020"/>
    <w:rsid w:val="005D7BF8"/>
    <w:rsid w:val="005E6C73"/>
    <w:rsid w:val="005F139D"/>
    <w:rsid w:val="005F4D25"/>
    <w:rsid w:val="005F6012"/>
    <w:rsid w:val="006063F1"/>
    <w:rsid w:val="00611283"/>
    <w:rsid w:val="00611882"/>
    <w:rsid w:val="00613D35"/>
    <w:rsid w:val="00614C65"/>
    <w:rsid w:val="00614CD3"/>
    <w:rsid w:val="0061601C"/>
    <w:rsid w:val="00621DBE"/>
    <w:rsid w:val="006237CB"/>
    <w:rsid w:val="006244BB"/>
    <w:rsid w:val="00624933"/>
    <w:rsid w:val="0063455D"/>
    <w:rsid w:val="0063698F"/>
    <w:rsid w:val="00637CCF"/>
    <w:rsid w:val="00644614"/>
    <w:rsid w:val="00645676"/>
    <w:rsid w:val="006551E0"/>
    <w:rsid w:val="00656983"/>
    <w:rsid w:val="006572E7"/>
    <w:rsid w:val="00661D49"/>
    <w:rsid w:val="00661F8F"/>
    <w:rsid w:val="006860D9"/>
    <w:rsid w:val="00687C80"/>
    <w:rsid w:val="00687CCC"/>
    <w:rsid w:val="00690B65"/>
    <w:rsid w:val="006943C1"/>
    <w:rsid w:val="00695329"/>
    <w:rsid w:val="006A0A53"/>
    <w:rsid w:val="006A2295"/>
    <w:rsid w:val="006B113C"/>
    <w:rsid w:val="006B2D3E"/>
    <w:rsid w:val="006B3A8F"/>
    <w:rsid w:val="006C1A41"/>
    <w:rsid w:val="006C2341"/>
    <w:rsid w:val="006C2739"/>
    <w:rsid w:val="006D42AC"/>
    <w:rsid w:val="006E4FBA"/>
    <w:rsid w:val="006F1188"/>
    <w:rsid w:val="007069C8"/>
    <w:rsid w:val="007111EE"/>
    <w:rsid w:val="00711825"/>
    <w:rsid w:val="0071198E"/>
    <w:rsid w:val="007158A6"/>
    <w:rsid w:val="00721A34"/>
    <w:rsid w:val="0072231F"/>
    <w:rsid w:val="00723DE4"/>
    <w:rsid w:val="00723F7A"/>
    <w:rsid w:val="007321FD"/>
    <w:rsid w:val="007347C2"/>
    <w:rsid w:val="00734C1E"/>
    <w:rsid w:val="00740E80"/>
    <w:rsid w:val="007412CC"/>
    <w:rsid w:val="00744B7D"/>
    <w:rsid w:val="00747001"/>
    <w:rsid w:val="00755419"/>
    <w:rsid w:val="00762A9B"/>
    <w:rsid w:val="00766D7C"/>
    <w:rsid w:val="00767D05"/>
    <w:rsid w:val="0077067D"/>
    <w:rsid w:val="00777EA5"/>
    <w:rsid w:val="00780F65"/>
    <w:rsid w:val="0079356D"/>
    <w:rsid w:val="007965D9"/>
    <w:rsid w:val="007A571C"/>
    <w:rsid w:val="007A7866"/>
    <w:rsid w:val="007B41F2"/>
    <w:rsid w:val="007C09EF"/>
    <w:rsid w:val="007C42B7"/>
    <w:rsid w:val="007D1D06"/>
    <w:rsid w:val="007D2FF4"/>
    <w:rsid w:val="007E442A"/>
    <w:rsid w:val="007F0D3C"/>
    <w:rsid w:val="007F2ED2"/>
    <w:rsid w:val="007F7F24"/>
    <w:rsid w:val="00800984"/>
    <w:rsid w:val="0080197E"/>
    <w:rsid w:val="00802BBD"/>
    <w:rsid w:val="008100A1"/>
    <w:rsid w:val="00810CE1"/>
    <w:rsid w:val="00813424"/>
    <w:rsid w:val="008149A9"/>
    <w:rsid w:val="00820DB8"/>
    <w:rsid w:val="008251AA"/>
    <w:rsid w:val="00825ED1"/>
    <w:rsid w:val="00827821"/>
    <w:rsid w:val="00831798"/>
    <w:rsid w:val="00832BAC"/>
    <w:rsid w:val="0084071C"/>
    <w:rsid w:val="008436FE"/>
    <w:rsid w:val="008439B0"/>
    <w:rsid w:val="008445F0"/>
    <w:rsid w:val="00845339"/>
    <w:rsid w:val="00845760"/>
    <w:rsid w:val="00845763"/>
    <w:rsid w:val="00850BD7"/>
    <w:rsid w:val="00853B4A"/>
    <w:rsid w:val="00857DD1"/>
    <w:rsid w:val="008638E8"/>
    <w:rsid w:val="00864939"/>
    <w:rsid w:val="008653EB"/>
    <w:rsid w:val="00866CC6"/>
    <w:rsid w:val="00872CDC"/>
    <w:rsid w:val="0088161D"/>
    <w:rsid w:val="00883ED7"/>
    <w:rsid w:val="00884307"/>
    <w:rsid w:val="00891DA9"/>
    <w:rsid w:val="00891F4C"/>
    <w:rsid w:val="008923F6"/>
    <w:rsid w:val="00893339"/>
    <w:rsid w:val="00897C4C"/>
    <w:rsid w:val="008A0503"/>
    <w:rsid w:val="008A11C9"/>
    <w:rsid w:val="008A4F17"/>
    <w:rsid w:val="008A70CA"/>
    <w:rsid w:val="008B5663"/>
    <w:rsid w:val="008B7A5F"/>
    <w:rsid w:val="008C0FA5"/>
    <w:rsid w:val="008C347D"/>
    <w:rsid w:val="008C65C0"/>
    <w:rsid w:val="008E0017"/>
    <w:rsid w:val="008E0DEB"/>
    <w:rsid w:val="008E100C"/>
    <w:rsid w:val="008E6FCC"/>
    <w:rsid w:val="008F22D0"/>
    <w:rsid w:val="008F4FFD"/>
    <w:rsid w:val="00901989"/>
    <w:rsid w:val="00903043"/>
    <w:rsid w:val="009045FA"/>
    <w:rsid w:val="00905190"/>
    <w:rsid w:val="009104EB"/>
    <w:rsid w:val="0091247B"/>
    <w:rsid w:val="00913298"/>
    <w:rsid w:val="0091756D"/>
    <w:rsid w:val="00920B1C"/>
    <w:rsid w:val="0092188C"/>
    <w:rsid w:val="00921CCC"/>
    <w:rsid w:val="00932535"/>
    <w:rsid w:val="00932860"/>
    <w:rsid w:val="00933637"/>
    <w:rsid w:val="00933EC0"/>
    <w:rsid w:val="00933F30"/>
    <w:rsid w:val="0093442B"/>
    <w:rsid w:val="00937BD1"/>
    <w:rsid w:val="00937F51"/>
    <w:rsid w:val="00943B3D"/>
    <w:rsid w:val="009449CB"/>
    <w:rsid w:val="00945B63"/>
    <w:rsid w:val="00947DB3"/>
    <w:rsid w:val="009561AF"/>
    <w:rsid w:val="00972625"/>
    <w:rsid w:val="00972732"/>
    <w:rsid w:val="0097409E"/>
    <w:rsid w:val="009778DB"/>
    <w:rsid w:val="00981201"/>
    <w:rsid w:val="00984B66"/>
    <w:rsid w:val="009868C6"/>
    <w:rsid w:val="00991975"/>
    <w:rsid w:val="009A0382"/>
    <w:rsid w:val="009A0FA1"/>
    <w:rsid w:val="009A3AA3"/>
    <w:rsid w:val="009A6D7B"/>
    <w:rsid w:val="009B0977"/>
    <w:rsid w:val="009B09A6"/>
    <w:rsid w:val="009B3F3E"/>
    <w:rsid w:val="009B6FF9"/>
    <w:rsid w:val="009C44C0"/>
    <w:rsid w:val="009C637E"/>
    <w:rsid w:val="009E0924"/>
    <w:rsid w:val="009E1A5C"/>
    <w:rsid w:val="009E3C10"/>
    <w:rsid w:val="009E4587"/>
    <w:rsid w:val="009E4C93"/>
    <w:rsid w:val="009F2109"/>
    <w:rsid w:val="009F6079"/>
    <w:rsid w:val="009F737F"/>
    <w:rsid w:val="00A00179"/>
    <w:rsid w:val="00A02FEC"/>
    <w:rsid w:val="00A04E48"/>
    <w:rsid w:val="00A177B8"/>
    <w:rsid w:val="00A23264"/>
    <w:rsid w:val="00A23C3B"/>
    <w:rsid w:val="00A23E7A"/>
    <w:rsid w:val="00A25D2E"/>
    <w:rsid w:val="00A32B83"/>
    <w:rsid w:val="00A3758E"/>
    <w:rsid w:val="00A37BAF"/>
    <w:rsid w:val="00A4280F"/>
    <w:rsid w:val="00A515EE"/>
    <w:rsid w:val="00A518C8"/>
    <w:rsid w:val="00A568A3"/>
    <w:rsid w:val="00A62246"/>
    <w:rsid w:val="00A62A22"/>
    <w:rsid w:val="00A65C1A"/>
    <w:rsid w:val="00A704A5"/>
    <w:rsid w:val="00A75FB5"/>
    <w:rsid w:val="00A810A6"/>
    <w:rsid w:val="00A85C14"/>
    <w:rsid w:val="00A865C3"/>
    <w:rsid w:val="00A87204"/>
    <w:rsid w:val="00A94F8B"/>
    <w:rsid w:val="00AA1E97"/>
    <w:rsid w:val="00AA48AF"/>
    <w:rsid w:val="00AA5B59"/>
    <w:rsid w:val="00AA67CC"/>
    <w:rsid w:val="00AA7E96"/>
    <w:rsid w:val="00AB2B79"/>
    <w:rsid w:val="00AB38AD"/>
    <w:rsid w:val="00AB4D8D"/>
    <w:rsid w:val="00AC0D89"/>
    <w:rsid w:val="00AC2BE0"/>
    <w:rsid w:val="00AC7065"/>
    <w:rsid w:val="00AD05D9"/>
    <w:rsid w:val="00AD4E27"/>
    <w:rsid w:val="00AD6F8A"/>
    <w:rsid w:val="00AF2412"/>
    <w:rsid w:val="00AF3EBC"/>
    <w:rsid w:val="00AF521A"/>
    <w:rsid w:val="00AF68EB"/>
    <w:rsid w:val="00B0170B"/>
    <w:rsid w:val="00B0257E"/>
    <w:rsid w:val="00B0259F"/>
    <w:rsid w:val="00B05839"/>
    <w:rsid w:val="00B10968"/>
    <w:rsid w:val="00B218F2"/>
    <w:rsid w:val="00B3422B"/>
    <w:rsid w:val="00B3559F"/>
    <w:rsid w:val="00B370F5"/>
    <w:rsid w:val="00B47B20"/>
    <w:rsid w:val="00B555B6"/>
    <w:rsid w:val="00B56925"/>
    <w:rsid w:val="00B64FF0"/>
    <w:rsid w:val="00B71547"/>
    <w:rsid w:val="00B75A6F"/>
    <w:rsid w:val="00B778B9"/>
    <w:rsid w:val="00B82D5D"/>
    <w:rsid w:val="00B832CF"/>
    <w:rsid w:val="00B84C86"/>
    <w:rsid w:val="00B86670"/>
    <w:rsid w:val="00B8684C"/>
    <w:rsid w:val="00B924E0"/>
    <w:rsid w:val="00B92917"/>
    <w:rsid w:val="00B93AED"/>
    <w:rsid w:val="00B95B0B"/>
    <w:rsid w:val="00B95E91"/>
    <w:rsid w:val="00BA53C3"/>
    <w:rsid w:val="00BB7723"/>
    <w:rsid w:val="00BC0B06"/>
    <w:rsid w:val="00BC73DA"/>
    <w:rsid w:val="00BD7BC2"/>
    <w:rsid w:val="00BE20BE"/>
    <w:rsid w:val="00BE6ACB"/>
    <w:rsid w:val="00BF0072"/>
    <w:rsid w:val="00BF07EE"/>
    <w:rsid w:val="00BF0F80"/>
    <w:rsid w:val="00BF5918"/>
    <w:rsid w:val="00BF5C4B"/>
    <w:rsid w:val="00BF6CCA"/>
    <w:rsid w:val="00C010CE"/>
    <w:rsid w:val="00C0278C"/>
    <w:rsid w:val="00C03EB6"/>
    <w:rsid w:val="00C04E23"/>
    <w:rsid w:val="00C05412"/>
    <w:rsid w:val="00C05C07"/>
    <w:rsid w:val="00C12186"/>
    <w:rsid w:val="00C1420B"/>
    <w:rsid w:val="00C14358"/>
    <w:rsid w:val="00C14ACD"/>
    <w:rsid w:val="00C1521F"/>
    <w:rsid w:val="00C22504"/>
    <w:rsid w:val="00C23B3A"/>
    <w:rsid w:val="00C25869"/>
    <w:rsid w:val="00C30205"/>
    <w:rsid w:val="00C35C59"/>
    <w:rsid w:val="00C52B31"/>
    <w:rsid w:val="00C54738"/>
    <w:rsid w:val="00C74214"/>
    <w:rsid w:val="00C77F20"/>
    <w:rsid w:val="00C80064"/>
    <w:rsid w:val="00C845DD"/>
    <w:rsid w:val="00C9510E"/>
    <w:rsid w:val="00CA18CB"/>
    <w:rsid w:val="00CA341F"/>
    <w:rsid w:val="00CA3C87"/>
    <w:rsid w:val="00CB172F"/>
    <w:rsid w:val="00CB17CD"/>
    <w:rsid w:val="00CC0354"/>
    <w:rsid w:val="00CC0A8E"/>
    <w:rsid w:val="00CC1B45"/>
    <w:rsid w:val="00CC2C2F"/>
    <w:rsid w:val="00CC555E"/>
    <w:rsid w:val="00CD50CE"/>
    <w:rsid w:val="00CD636B"/>
    <w:rsid w:val="00CF0271"/>
    <w:rsid w:val="00CF0370"/>
    <w:rsid w:val="00CF0644"/>
    <w:rsid w:val="00CF3A32"/>
    <w:rsid w:val="00CF40ED"/>
    <w:rsid w:val="00CF60EE"/>
    <w:rsid w:val="00D008B4"/>
    <w:rsid w:val="00D00C81"/>
    <w:rsid w:val="00D03892"/>
    <w:rsid w:val="00D11D72"/>
    <w:rsid w:val="00D12FB0"/>
    <w:rsid w:val="00D17CF1"/>
    <w:rsid w:val="00D26209"/>
    <w:rsid w:val="00D27662"/>
    <w:rsid w:val="00D30618"/>
    <w:rsid w:val="00D3243F"/>
    <w:rsid w:val="00D324C9"/>
    <w:rsid w:val="00D3438C"/>
    <w:rsid w:val="00D4514D"/>
    <w:rsid w:val="00D475BA"/>
    <w:rsid w:val="00D53346"/>
    <w:rsid w:val="00D61013"/>
    <w:rsid w:val="00D61C74"/>
    <w:rsid w:val="00D66BEF"/>
    <w:rsid w:val="00D770B4"/>
    <w:rsid w:val="00D81612"/>
    <w:rsid w:val="00D87692"/>
    <w:rsid w:val="00D92DAB"/>
    <w:rsid w:val="00D95896"/>
    <w:rsid w:val="00D972EC"/>
    <w:rsid w:val="00DA32FB"/>
    <w:rsid w:val="00DA45BB"/>
    <w:rsid w:val="00DA50EC"/>
    <w:rsid w:val="00DA52DF"/>
    <w:rsid w:val="00DB4970"/>
    <w:rsid w:val="00DB51A4"/>
    <w:rsid w:val="00DB715C"/>
    <w:rsid w:val="00DC4F77"/>
    <w:rsid w:val="00DC7AEB"/>
    <w:rsid w:val="00DD1137"/>
    <w:rsid w:val="00DD66A7"/>
    <w:rsid w:val="00DE376F"/>
    <w:rsid w:val="00DE5DB8"/>
    <w:rsid w:val="00DE693F"/>
    <w:rsid w:val="00DF08F9"/>
    <w:rsid w:val="00E01238"/>
    <w:rsid w:val="00E021F1"/>
    <w:rsid w:val="00E02373"/>
    <w:rsid w:val="00E04291"/>
    <w:rsid w:val="00E11DC4"/>
    <w:rsid w:val="00E1458D"/>
    <w:rsid w:val="00E27CC6"/>
    <w:rsid w:val="00E300DA"/>
    <w:rsid w:val="00E321E8"/>
    <w:rsid w:val="00E35DF6"/>
    <w:rsid w:val="00E35F43"/>
    <w:rsid w:val="00E40DAE"/>
    <w:rsid w:val="00E434DC"/>
    <w:rsid w:val="00E4435A"/>
    <w:rsid w:val="00E477C1"/>
    <w:rsid w:val="00E47F4C"/>
    <w:rsid w:val="00E52A29"/>
    <w:rsid w:val="00E61E89"/>
    <w:rsid w:val="00E93AB4"/>
    <w:rsid w:val="00E95776"/>
    <w:rsid w:val="00E962DC"/>
    <w:rsid w:val="00E978AE"/>
    <w:rsid w:val="00EB1363"/>
    <w:rsid w:val="00EB3980"/>
    <w:rsid w:val="00EB7CFC"/>
    <w:rsid w:val="00EC10EC"/>
    <w:rsid w:val="00EC2ED8"/>
    <w:rsid w:val="00EC662A"/>
    <w:rsid w:val="00EC7587"/>
    <w:rsid w:val="00ED03A6"/>
    <w:rsid w:val="00ED194B"/>
    <w:rsid w:val="00ED1B39"/>
    <w:rsid w:val="00ED734B"/>
    <w:rsid w:val="00EE284F"/>
    <w:rsid w:val="00EE3809"/>
    <w:rsid w:val="00EF0908"/>
    <w:rsid w:val="00EF4344"/>
    <w:rsid w:val="00F0073A"/>
    <w:rsid w:val="00F03A76"/>
    <w:rsid w:val="00F103A3"/>
    <w:rsid w:val="00F10811"/>
    <w:rsid w:val="00F1280B"/>
    <w:rsid w:val="00F23F9B"/>
    <w:rsid w:val="00F278FE"/>
    <w:rsid w:val="00F325DE"/>
    <w:rsid w:val="00F411E4"/>
    <w:rsid w:val="00F41566"/>
    <w:rsid w:val="00F47454"/>
    <w:rsid w:val="00F540C2"/>
    <w:rsid w:val="00F54B0E"/>
    <w:rsid w:val="00F550E9"/>
    <w:rsid w:val="00F6220F"/>
    <w:rsid w:val="00F67ABD"/>
    <w:rsid w:val="00F77EF8"/>
    <w:rsid w:val="00F807DA"/>
    <w:rsid w:val="00F81E00"/>
    <w:rsid w:val="00F82E6D"/>
    <w:rsid w:val="00F84A7B"/>
    <w:rsid w:val="00F94625"/>
    <w:rsid w:val="00F95630"/>
    <w:rsid w:val="00FA03A2"/>
    <w:rsid w:val="00FA0B65"/>
    <w:rsid w:val="00FB02EC"/>
    <w:rsid w:val="00FB15A3"/>
    <w:rsid w:val="00FB3E06"/>
    <w:rsid w:val="00FB4D09"/>
    <w:rsid w:val="00FB7A7C"/>
    <w:rsid w:val="00FC03E0"/>
    <w:rsid w:val="00FC0404"/>
    <w:rsid w:val="00FC4D29"/>
    <w:rsid w:val="00FC639C"/>
    <w:rsid w:val="00FD35C8"/>
    <w:rsid w:val="00FD76A9"/>
    <w:rsid w:val="00FE4D2D"/>
    <w:rsid w:val="00FF1C18"/>
    <w:rsid w:val="00FF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10 Llamada rectangular redondeada"/>
      </o:rules>
    </o:shapelayout>
  </w:shapeDefaults>
  <w:decimalSymbol w:val=","/>
  <w:listSeparator w:val=";"/>
  <w15:chartTrackingRefBased/>
  <w15:docId w15:val="{0B2FD7DC-C562-4398-87E5-936F0871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0934B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93606"/>
    <w:pPr>
      <w:keepNext/>
      <w:spacing w:line="240" w:lineRule="atLeast"/>
      <w:outlineLvl w:val="7"/>
    </w:pPr>
    <w:rPr>
      <w:rFonts w:ascii="Arial" w:hAnsi="Arial" w:cs="Arial"/>
      <w:b/>
      <w:bCs/>
      <w:sz w:val="16"/>
      <w:lang w:val="es-ES_tradnl" w:bidi="he-I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695329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rsid w:val="006953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B924E0"/>
    <w:rPr>
      <w:sz w:val="24"/>
      <w:szCs w:val="24"/>
      <w:lang w:val="es-CL"/>
    </w:rPr>
  </w:style>
  <w:style w:type="table" w:styleId="Tablaconcuadrcula">
    <w:name w:val="Table Grid"/>
    <w:basedOn w:val="Tablanormal"/>
    <w:rsid w:val="00D972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ar">
    <w:name w:val="Título 8 Car"/>
    <w:link w:val="Ttulo8"/>
    <w:rsid w:val="00193606"/>
    <w:rPr>
      <w:rFonts w:ascii="Arial" w:hAnsi="Arial" w:cs="Arial"/>
      <w:b/>
      <w:bCs/>
      <w:sz w:val="16"/>
      <w:szCs w:val="24"/>
      <w:lang w:val="es-ES_tradnl" w:eastAsia="es-ES" w:bidi="he-IL"/>
    </w:rPr>
  </w:style>
  <w:style w:type="character" w:customStyle="1" w:styleId="PiedepginaCar">
    <w:name w:val="Pie de página Car"/>
    <w:link w:val="Piedepgina"/>
    <w:uiPriority w:val="99"/>
    <w:rsid w:val="00850BD7"/>
    <w:rPr>
      <w:sz w:val="24"/>
      <w:szCs w:val="24"/>
      <w:lang w:val="es-CL"/>
    </w:rPr>
  </w:style>
  <w:style w:type="paragraph" w:styleId="Textodeglobo">
    <w:name w:val="Balloon Text"/>
    <w:basedOn w:val="Normal"/>
    <w:link w:val="TextodegloboCar"/>
    <w:rsid w:val="00850B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850BD7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AA7E96"/>
    <w:pPr>
      <w:ind w:left="708"/>
    </w:pPr>
  </w:style>
  <w:style w:type="table" w:styleId="Tabladecuadrcula4-nfasis4">
    <w:name w:val="Grid Table 4 Accent 4"/>
    <w:basedOn w:val="Tablanormal"/>
    <w:uiPriority w:val="49"/>
    <w:rsid w:val="00292DA5"/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Tablaconcuadrcula4">
    <w:name w:val="Table Grid 4"/>
    <w:basedOn w:val="Tablanormal"/>
    <w:rsid w:val="00292DA5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ulo2Car">
    <w:name w:val="Título 2 Car"/>
    <w:link w:val="Ttulo2"/>
    <w:rsid w:val="000934B9"/>
    <w:rPr>
      <w:rFonts w:ascii="Calibri Light" w:eastAsia="Times New Roman" w:hAnsi="Calibri Light" w:cs="Times New Roman"/>
      <w:b/>
      <w:bCs/>
      <w:i/>
      <w:iCs/>
      <w:sz w:val="28"/>
      <w:szCs w:val="28"/>
      <w:lang w:val="es-C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656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EJERCICIOS Nº 2</vt:lpstr>
    </vt:vector>
  </TitlesOfParts>
  <Company>CONSULTORA LAPLACE</Company>
  <LinksUpToDate>false</LinksUpToDate>
  <CharactersWithSpaces>4358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EJERCICIOS Nº 2</dc:title>
  <dc:subject/>
  <dc:creator>Alison Vergara V.</dc:creator>
  <cp:keywords/>
  <cp:lastModifiedBy>Loreto</cp:lastModifiedBy>
  <cp:revision>2</cp:revision>
  <cp:lastPrinted>2019-04-11T16:54:00Z</cp:lastPrinted>
  <dcterms:created xsi:type="dcterms:W3CDTF">2020-04-01T19:24:00Z</dcterms:created>
  <dcterms:modified xsi:type="dcterms:W3CDTF">2020-04-01T19:24:00Z</dcterms:modified>
</cp:coreProperties>
</file>